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30F37A22" w:rsidR="00F67B58" w:rsidRPr="00AC6BB5" w:rsidRDefault="00B30BBA"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320432">
        <w:rPr>
          <w:rFonts w:asciiTheme="minorHAnsi" w:hAnsiTheme="minorHAnsi" w:cstheme="minorHAnsi"/>
          <w:sz w:val="24"/>
          <w:szCs w:val="24"/>
        </w:rPr>
        <w:t xml:space="preserve">Revisão de final de período da medida antidumping aplicada sobre as importações brasileiras de chapas pré-sensibilizadas de alumínio para impressão </w:t>
      </w:r>
      <w:r w:rsidRPr="00CA72A3">
        <w:rPr>
          <w:rFonts w:asciiTheme="minorHAnsi" w:hAnsiTheme="minorHAnsi" w:cstheme="minorHAnsi"/>
          <w:i/>
          <w:iCs/>
          <w:sz w:val="24"/>
          <w:szCs w:val="24"/>
        </w:rPr>
        <w:t>offset</w:t>
      </w:r>
      <w:r w:rsidRPr="00320432">
        <w:rPr>
          <w:rFonts w:asciiTheme="minorHAnsi" w:hAnsiTheme="minorHAnsi" w:cstheme="minorHAnsi"/>
          <w:sz w:val="24"/>
          <w:szCs w:val="24"/>
        </w:rPr>
        <w:t xml:space="preserve"> (“chapas </w:t>
      </w:r>
      <w:r w:rsidRPr="00CA72A3">
        <w:rPr>
          <w:rFonts w:asciiTheme="minorHAnsi" w:hAnsiTheme="minorHAnsi" w:cstheme="minorHAnsi"/>
          <w:i/>
          <w:iCs/>
          <w:sz w:val="24"/>
          <w:szCs w:val="24"/>
        </w:rPr>
        <w:t>offset</w:t>
      </w:r>
      <w:r w:rsidRPr="00320432">
        <w:rPr>
          <w:rFonts w:asciiTheme="minorHAnsi" w:hAnsiTheme="minorHAnsi" w:cstheme="minorHAnsi"/>
          <w:sz w:val="24"/>
          <w:szCs w:val="24"/>
        </w:rPr>
        <w:t>”), comumente classificadas</w:t>
      </w:r>
      <w:r w:rsidRPr="00320432">
        <w:rPr>
          <w:rFonts w:asciiTheme="minorHAnsi" w:hAnsiTheme="minorHAnsi" w:cstheme="minorHAnsi"/>
          <w:sz w:val="24"/>
        </w:rPr>
        <w:t xml:space="preserve"> </w:t>
      </w:r>
      <w:r w:rsidRPr="00320432">
        <w:rPr>
          <w:rFonts w:asciiTheme="minorHAnsi" w:hAnsiTheme="minorHAnsi" w:cstheme="minorHAnsi"/>
          <w:sz w:val="24"/>
          <w:szCs w:val="24"/>
        </w:rPr>
        <w:t xml:space="preserve">nos </w:t>
      </w:r>
      <w:proofErr w:type="gramStart"/>
      <w:r w:rsidRPr="00320432">
        <w:rPr>
          <w:rFonts w:asciiTheme="minorHAnsi" w:hAnsiTheme="minorHAnsi" w:cstheme="minorHAnsi"/>
          <w:sz w:val="24"/>
          <w:szCs w:val="24"/>
        </w:rPr>
        <w:t>subitens  3701.30.21</w:t>
      </w:r>
      <w:proofErr w:type="gramEnd"/>
      <w:r w:rsidRPr="00320432">
        <w:rPr>
          <w:rFonts w:asciiTheme="minorHAnsi" w:hAnsiTheme="minorHAnsi" w:cstheme="minorHAnsi"/>
          <w:sz w:val="24"/>
          <w:szCs w:val="24"/>
        </w:rPr>
        <w:t xml:space="preserve"> e 3701.30.31 da Nomenclatura Comum do Mercosul – NCM, originárias da China, de Taipé Chinês, dos Estados Unidos da América e da União Europeia</w:t>
      </w:r>
      <w:r w:rsidR="00A97948">
        <w:rPr>
          <w:rFonts w:asciiTheme="minorHAnsi" w:hAnsiTheme="minorHAnsi" w:cstheme="minorHAnsi"/>
          <w:sz w:val="24"/>
          <w:szCs w:val="24"/>
        </w:rPr>
        <w:t>.</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DD5DFD9" w14:textId="77777777" w:rsidR="00A855A3" w:rsidRDefault="00A855A3"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D9D0D32" w14:textId="77777777" w:rsidR="00A855A3" w:rsidRDefault="00A855A3"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D9E835A" w14:textId="77777777" w:rsidR="00A855A3" w:rsidRPr="00AC6BB5" w:rsidRDefault="00A855A3"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AC6BB5"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B01DA37" w14:textId="77777777" w:rsidR="007806A8" w:rsidRPr="007806A8" w:rsidRDefault="007806A8" w:rsidP="007806A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7806A8">
        <w:rPr>
          <w:rFonts w:asciiTheme="minorHAnsi" w:hAnsiTheme="minorHAnsi" w:cstheme="minorHAnsi"/>
          <w:sz w:val="24"/>
          <w:szCs w:val="24"/>
        </w:rPr>
        <w:t>Processos SEI n</w:t>
      </w:r>
      <w:r w:rsidRPr="007806A8">
        <w:rPr>
          <w:rFonts w:asciiTheme="minorHAnsi" w:hAnsiTheme="minorHAnsi" w:cstheme="minorHAnsi"/>
          <w:sz w:val="24"/>
          <w:szCs w:val="24"/>
          <w:u w:val="single"/>
          <w:vertAlign w:val="superscript"/>
        </w:rPr>
        <w:t>os</w:t>
      </w:r>
      <w:r w:rsidRPr="007806A8">
        <w:rPr>
          <w:rFonts w:asciiTheme="minorHAnsi" w:hAnsiTheme="minorHAnsi" w:cstheme="minorHAnsi"/>
          <w:sz w:val="24"/>
          <w:szCs w:val="24"/>
        </w:rPr>
        <w:t xml:space="preserve"> 19972.002403/2025-91 restrito e 19972.002404/2025-35 confidencial </w:t>
      </w:r>
    </w:p>
    <w:p w14:paraId="6E76AC87" w14:textId="411D66E4" w:rsidR="00F67B58" w:rsidRPr="00AC6BB5" w:rsidRDefault="007806A8" w:rsidP="007806A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7806A8">
        <w:rPr>
          <w:rFonts w:asciiTheme="minorHAnsi" w:hAnsiTheme="minorHAnsi" w:cstheme="minorHAnsi"/>
          <w:sz w:val="24"/>
          <w:szCs w:val="24"/>
        </w:rPr>
        <w:t>Contato: (+55 61) 2027-7770 ou chapasoffset.rev@mdic.gov.br</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0" w:name="_Toc340425356"/>
      <w:r w:rsidRPr="00AC6BB5">
        <w:rPr>
          <w:rFonts w:asciiTheme="minorHAnsi" w:hAnsiTheme="minorHAnsi" w:cstheme="minorHAnsi"/>
          <w:b/>
        </w:rPr>
        <w:lastRenderedPageBreak/>
        <w:t>INSTRUÇÕES GERAIS</w:t>
      </w:r>
      <w:bookmarkEnd w:id="0"/>
    </w:p>
    <w:p w14:paraId="7761D393" w14:textId="77777777" w:rsidR="00F67B58" w:rsidRPr="00AC6BB5" w:rsidRDefault="00F67B58" w:rsidP="00F67B58">
      <w:pPr>
        <w:jc w:val="both"/>
        <w:rPr>
          <w:rFonts w:asciiTheme="minorHAnsi" w:hAnsiTheme="minorHAnsi" w:cstheme="minorHAnsi"/>
          <w:sz w:val="24"/>
        </w:rPr>
      </w:pPr>
    </w:p>
    <w:p w14:paraId="7EFEB246" w14:textId="76382214"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importações brasileiras de </w:t>
      </w:r>
      <w:r w:rsidR="009076A9" w:rsidRPr="005737D5">
        <w:rPr>
          <w:rFonts w:asciiTheme="minorHAnsi" w:hAnsiTheme="minorHAnsi" w:cstheme="minorHAnsi"/>
          <w:sz w:val="24"/>
          <w:szCs w:val="24"/>
        </w:rPr>
        <w:t xml:space="preserve">chapas pré-sensibilizadas de alumínio para impressão </w:t>
      </w:r>
      <w:r w:rsidR="009076A9" w:rsidRPr="00CA72A3">
        <w:rPr>
          <w:rFonts w:asciiTheme="minorHAnsi" w:hAnsiTheme="minorHAnsi" w:cstheme="minorHAnsi"/>
          <w:i/>
          <w:iCs/>
          <w:sz w:val="24"/>
          <w:szCs w:val="24"/>
        </w:rPr>
        <w:t>offset</w:t>
      </w:r>
      <w:r w:rsidR="009076A9" w:rsidRPr="005737D5">
        <w:rPr>
          <w:rFonts w:asciiTheme="minorHAnsi" w:hAnsiTheme="minorHAnsi" w:cstheme="minorHAnsi"/>
          <w:sz w:val="24"/>
          <w:szCs w:val="24"/>
        </w:rPr>
        <w:t xml:space="preserve"> (“chapas </w:t>
      </w:r>
      <w:r w:rsidR="009076A9" w:rsidRPr="00CA72A3">
        <w:rPr>
          <w:rFonts w:asciiTheme="minorHAnsi" w:hAnsiTheme="minorHAnsi" w:cstheme="minorHAnsi"/>
          <w:i/>
          <w:iCs/>
          <w:sz w:val="24"/>
          <w:szCs w:val="24"/>
        </w:rPr>
        <w:t>offset</w:t>
      </w:r>
      <w:r w:rsidR="009076A9" w:rsidRPr="005737D5">
        <w:rPr>
          <w:rFonts w:asciiTheme="minorHAnsi" w:hAnsiTheme="minorHAnsi" w:cstheme="minorHAnsi"/>
          <w:sz w:val="24"/>
          <w:szCs w:val="24"/>
        </w:rPr>
        <w:t>”), comumente classificadas nos subitens  3701.30.21 e 3701.30.31 da Nomenclatura Comum do Mercosul – NCM, originárias da China, de Taipé Chinês, dos Estados Unidos da América e da União Europeia, e de dano à indústria doméstica decorrente de tal prática</w:t>
      </w:r>
      <w:r w:rsidR="00BB3088" w:rsidRPr="00AC6BB5">
        <w:rPr>
          <w:rFonts w:asciiTheme="minorHAnsi" w:hAnsiTheme="minorHAnsi" w:cstheme="minorHAnsi"/>
          <w:sz w:val="24"/>
          <w:szCs w:val="24"/>
        </w:rPr>
        <w:t>.</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1"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1"/>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2"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w:t>
      </w:r>
      <w:r w:rsidRPr="00AC6BB5">
        <w:rPr>
          <w:rFonts w:asciiTheme="minorHAnsi" w:hAnsiTheme="minorHAnsi" w:cstheme="minorHAnsi"/>
          <w:sz w:val="24"/>
          <w:szCs w:val="24"/>
        </w:rPr>
        <w:lastRenderedPageBreak/>
        <w:t xml:space="preserve">deverá conter a expressão </w:t>
      </w:r>
      <w:r w:rsidRPr="00A855A3">
        <w:rPr>
          <w:rFonts w:asciiTheme="minorHAnsi" w:hAnsiTheme="minorHAnsi" w:cstheme="minorHAnsi"/>
          <w:b/>
          <w:color w:val="EE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4C46CB8D" w:rsidR="00F67B58" w:rsidRPr="00CE7294"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004C4E55" w:rsidRPr="005737D5">
        <w:rPr>
          <w:rFonts w:asciiTheme="minorHAnsi" w:hAnsiTheme="minorHAnsi" w:cstheme="minorHAnsi"/>
          <w:sz w:val="24"/>
          <w:szCs w:val="24"/>
        </w:rPr>
        <w:t>19972.002403/2025-91 restrito e nº 19972.002404/2025-35</w:t>
      </w:r>
      <w:r w:rsidRPr="00E74CE5">
        <w:rPr>
          <w:rFonts w:asciiTheme="minorHAnsi" w:hAnsiTheme="minorHAnsi" w:cstheme="minorHAnsi"/>
          <w:color w:val="FF0000"/>
          <w:sz w:val="24"/>
          <w:szCs w:val="24"/>
        </w:rPr>
        <w:t xml:space="preserve"> </w:t>
      </w:r>
      <w:r w:rsidRPr="00E74CE5">
        <w:rPr>
          <w:rFonts w:asciiTheme="minorHAnsi" w:hAnsiTheme="minorHAnsi" w:cstheme="minorHAnsi"/>
          <w:color w:val="201F1E"/>
          <w:sz w:val="24"/>
          <w:szCs w:val="24"/>
        </w:rPr>
        <w:t xml:space="preserve">confidencial no Sistema Eletrônico de Informações - SEI, </w:t>
      </w:r>
      <w:r w:rsidRPr="00CE7294">
        <w:rPr>
          <w:rFonts w:asciiTheme="minorHAnsi" w:hAnsiTheme="minorHAnsi" w:cstheme="minorHAnsi"/>
          <w:color w:val="201F1E"/>
          <w:sz w:val="24"/>
          <w:szCs w:val="24"/>
        </w:rPr>
        <w:t xml:space="preserve">disponível em </w:t>
      </w:r>
      <w:hyperlink r:id="rId12" w:history="1">
        <w:r w:rsidR="00CE7294" w:rsidRPr="00CE7294">
          <w:rPr>
            <w:rStyle w:val="Hyperlink"/>
            <w:rFonts w:asciiTheme="minorHAnsi" w:hAnsiTheme="minorHAnsi" w:cstheme="minorHAnsi"/>
            <w:sz w:val="24"/>
            <w:szCs w:val="24"/>
          </w:rPr>
          <w:t>https://colaboragov.sei.gov.br/sei/controlador_externo.php?acao=usuario_externo_logar&amp;id_orgao_acesso_externo=7</w:t>
        </w:r>
      </w:hyperlink>
      <w:r w:rsidR="00CE7294" w:rsidRPr="00CE7294">
        <w:rPr>
          <w:rFonts w:asciiTheme="minorHAnsi" w:hAnsiTheme="minorHAnsi" w:cstheme="minorHAnsi"/>
          <w:sz w:val="24"/>
          <w:szCs w:val="24"/>
        </w:rPr>
        <w:t xml:space="preserve"> </w:t>
      </w:r>
      <w:r w:rsidR="00DF3137" w:rsidRPr="00CE7294">
        <w:rPr>
          <w:rFonts w:asciiTheme="minorHAnsi" w:hAnsiTheme="minorHAnsi" w:cstheme="minorHAnsi"/>
          <w:color w:val="201F1E"/>
          <w:sz w:val="24"/>
          <w:szCs w:val="24"/>
        </w:rPr>
        <w:t xml:space="preserve"> </w:t>
      </w:r>
      <w:r w:rsidR="00DF3137" w:rsidRPr="00CE7294">
        <w:rPr>
          <w:rFonts w:asciiTheme="minorHAnsi" w:hAnsiTheme="minorHAnsi" w:cstheme="minorHAnsi"/>
          <w:sz w:val="24"/>
          <w:szCs w:val="24"/>
        </w:rPr>
        <w:t xml:space="preserve"> </w:t>
      </w:r>
      <w:r w:rsidRPr="00CE7294">
        <w:rPr>
          <w:rFonts w:asciiTheme="minorHAnsi" w:hAnsiTheme="minorHAnsi" w:cstheme="minorHAnsi"/>
          <w:color w:val="201F1E"/>
          <w:sz w:val="24"/>
          <w:szCs w:val="24"/>
        </w:rPr>
        <w:t>  </w:t>
      </w:r>
      <w:r w:rsidR="00AC6BB5" w:rsidRPr="00CE7294">
        <w:rPr>
          <w:rFonts w:asciiTheme="minorHAnsi" w:hAnsiTheme="minorHAnsi" w:cstheme="minorHAnsi"/>
          <w:sz w:val="24"/>
          <w:szCs w:val="24"/>
        </w:rPr>
        <w:t xml:space="preserve">. </w:t>
      </w:r>
      <w:r w:rsidR="00F67B58" w:rsidRPr="00CE7294">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3"/>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2"/>
    <w:p w14:paraId="703F1689" w14:textId="43D8C9BA"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4"/>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5"/>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6" w:name="_Toc340425357"/>
      <w:r w:rsidRPr="00AC6BB5">
        <w:rPr>
          <w:rFonts w:asciiTheme="minorHAnsi" w:hAnsiTheme="minorHAnsi" w:cstheme="minorHAnsi"/>
        </w:rPr>
        <w:lastRenderedPageBreak/>
        <w:t>I - INFORMAÇÕES SOBRE A EMPRESA</w:t>
      </w:r>
      <w:bookmarkEnd w:id="6"/>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7" w:name="_Toc340425358"/>
      <w:r w:rsidRPr="00AC6BB5">
        <w:rPr>
          <w:rFonts w:asciiTheme="minorHAnsi" w:hAnsiTheme="minorHAnsi" w:cstheme="minorHAnsi"/>
        </w:rPr>
        <w:t>Dados gerais</w:t>
      </w:r>
      <w:bookmarkEnd w:id="7"/>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8" w:name="_Toc340425360"/>
      <w:r w:rsidRPr="00AC6BB5">
        <w:rPr>
          <w:rFonts w:asciiTheme="minorHAnsi" w:hAnsiTheme="minorHAnsi" w:cstheme="minorHAnsi"/>
        </w:rPr>
        <w:t>Estrutura e Afiliações</w:t>
      </w:r>
      <w:bookmarkEnd w:id="8"/>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9"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9"/>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0"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0"/>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0C198A2" w14:textId="77777777" w:rsidR="006C6735" w:rsidRPr="008C6478" w:rsidRDefault="00F67B58" w:rsidP="006C6735">
      <w:pPr>
        <w:jc w:val="both"/>
        <w:rPr>
          <w:rFonts w:asciiTheme="minorHAnsi" w:hAnsiTheme="minorHAnsi" w:cstheme="minorHAnsi"/>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r w:rsidR="006C6735" w:rsidRPr="005737D5">
        <w:rPr>
          <w:rFonts w:asciiTheme="minorHAnsi" w:hAnsiTheme="minorHAnsi" w:cstheme="minorHAnsi"/>
          <w:bCs/>
          <w:sz w:val="24"/>
          <w:szCs w:val="24"/>
        </w:rPr>
        <w:t xml:space="preserve">chapas pré-sensibilizadas de alumínio para impressão </w:t>
      </w:r>
      <w:r w:rsidR="006C6735" w:rsidRPr="00CA72A3">
        <w:rPr>
          <w:rFonts w:asciiTheme="minorHAnsi" w:hAnsiTheme="minorHAnsi" w:cstheme="minorHAnsi"/>
          <w:bCs/>
          <w:i/>
          <w:iCs/>
          <w:sz w:val="24"/>
          <w:szCs w:val="24"/>
        </w:rPr>
        <w:t>offset</w:t>
      </w:r>
      <w:r w:rsidR="006C6735" w:rsidRPr="005737D5">
        <w:rPr>
          <w:rFonts w:asciiTheme="minorHAnsi" w:hAnsiTheme="minorHAnsi" w:cstheme="minorHAnsi"/>
          <w:bCs/>
          <w:sz w:val="24"/>
          <w:szCs w:val="24"/>
        </w:rPr>
        <w:t xml:space="preserve"> (“chapas </w:t>
      </w:r>
      <w:r w:rsidR="006C6735" w:rsidRPr="00CA72A3">
        <w:rPr>
          <w:rFonts w:asciiTheme="minorHAnsi" w:hAnsiTheme="minorHAnsi" w:cstheme="minorHAnsi"/>
          <w:bCs/>
          <w:i/>
          <w:iCs/>
          <w:sz w:val="24"/>
          <w:szCs w:val="24"/>
        </w:rPr>
        <w:t>offset</w:t>
      </w:r>
      <w:r w:rsidR="006C6735" w:rsidRPr="005737D5">
        <w:rPr>
          <w:rFonts w:asciiTheme="minorHAnsi" w:hAnsiTheme="minorHAnsi" w:cstheme="minorHAnsi"/>
          <w:bCs/>
          <w:sz w:val="24"/>
          <w:szCs w:val="24"/>
        </w:rPr>
        <w:t>”),</w:t>
      </w:r>
      <w:r w:rsidR="006C6735" w:rsidRPr="005737D5">
        <w:rPr>
          <w:rFonts w:asciiTheme="minorHAnsi" w:hAnsiTheme="minorHAnsi" w:cstheme="minorHAnsi"/>
          <w:sz w:val="24"/>
          <w:szCs w:val="24"/>
        </w:rPr>
        <w:t xml:space="preserve"> comumente </w:t>
      </w:r>
      <w:r w:rsidR="006C6735" w:rsidRPr="008C6478">
        <w:rPr>
          <w:rFonts w:asciiTheme="minorHAnsi" w:hAnsiTheme="minorHAnsi" w:cstheme="minorHAnsi"/>
          <w:sz w:val="24"/>
          <w:szCs w:val="24"/>
        </w:rPr>
        <w:t>classificad</w:t>
      </w:r>
      <w:r w:rsidR="006C6735">
        <w:rPr>
          <w:rFonts w:asciiTheme="minorHAnsi" w:hAnsiTheme="minorHAnsi" w:cstheme="minorHAnsi"/>
          <w:sz w:val="24"/>
          <w:szCs w:val="24"/>
        </w:rPr>
        <w:t>as</w:t>
      </w:r>
      <w:r w:rsidR="006C6735" w:rsidRPr="008C6478">
        <w:rPr>
          <w:rFonts w:asciiTheme="minorHAnsi" w:hAnsiTheme="minorHAnsi" w:cstheme="minorHAnsi"/>
          <w:sz w:val="24"/>
          <w:szCs w:val="24"/>
        </w:rPr>
        <w:t xml:space="preserve"> </w:t>
      </w:r>
      <w:r w:rsidR="006C6735" w:rsidRPr="00090455">
        <w:rPr>
          <w:rFonts w:asciiTheme="minorHAnsi" w:hAnsiTheme="minorHAnsi" w:cstheme="minorHAnsi"/>
          <w:sz w:val="24"/>
          <w:szCs w:val="24"/>
        </w:rPr>
        <w:t xml:space="preserve">nos </w:t>
      </w:r>
      <w:r w:rsidR="006C6735">
        <w:rPr>
          <w:rFonts w:asciiTheme="minorHAnsi" w:hAnsiTheme="minorHAnsi" w:cstheme="minorHAnsi"/>
          <w:sz w:val="24"/>
          <w:szCs w:val="24"/>
        </w:rPr>
        <w:t>sub</w:t>
      </w:r>
      <w:r w:rsidR="006C6735" w:rsidRPr="00090455">
        <w:rPr>
          <w:rFonts w:asciiTheme="minorHAnsi" w:hAnsiTheme="minorHAnsi" w:cstheme="minorHAnsi"/>
          <w:sz w:val="24"/>
          <w:szCs w:val="24"/>
        </w:rPr>
        <w:t xml:space="preserve">itens 3701.30.21 e 3701.30.31 </w:t>
      </w:r>
      <w:r w:rsidR="006C6735" w:rsidRPr="008C6478">
        <w:rPr>
          <w:rFonts w:asciiTheme="minorHAnsi" w:hAnsiTheme="minorHAnsi" w:cstheme="minorHAnsi"/>
          <w:sz w:val="24"/>
          <w:szCs w:val="24"/>
        </w:rPr>
        <w:t>da NCM, exportad</w:t>
      </w:r>
      <w:r w:rsidR="006C6735">
        <w:rPr>
          <w:rFonts w:asciiTheme="minorHAnsi" w:hAnsiTheme="minorHAnsi" w:cstheme="minorHAnsi"/>
          <w:sz w:val="24"/>
          <w:szCs w:val="24"/>
        </w:rPr>
        <w:t>as</w:t>
      </w:r>
      <w:r w:rsidR="006C6735" w:rsidRPr="008C6478">
        <w:rPr>
          <w:rFonts w:asciiTheme="minorHAnsi" w:hAnsiTheme="minorHAnsi" w:cstheme="minorHAnsi"/>
          <w:sz w:val="24"/>
          <w:szCs w:val="24"/>
        </w:rPr>
        <w:t xml:space="preserve"> </w:t>
      </w:r>
      <w:r w:rsidR="006C6735" w:rsidRPr="004616FD">
        <w:rPr>
          <w:rFonts w:asciiTheme="minorHAnsi" w:hAnsiTheme="minorHAnsi" w:cstheme="minorHAnsi"/>
          <w:sz w:val="24"/>
          <w:szCs w:val="24"/>
        </w:rPr>
        <w:t>da China, dos EUA, de Taipé Chinês e da União Europeia</w:t>
      </w:r>
      <w:r w:rsidR="006C6735" w:rsidRPr="008C6478">
        <w:rPr>
          <w:rFonts w:asciiTheme="minorHAnsi" w:hAnsiTheme="minorHAnsi" w:cstheme="minorHAnsi"/>
          <w:b/>
          <w:bCs/>
          <w:sz w:val="24"/>
          <w:szCs w:val="24"/>
        </w:rPr>
        <w:t xml:space="preserve"> </w:t>
      </w:r>
      <w:r w:rsidR="006C6735" w:rsidRPr="008C6478">
        <w:rPr>
          <w:rFonts w:asciiTheme="minorHAnsi" w:hAnsiTheme="minorHAnsi" w:cstheme="minorHAnsi"/>
          <w:sz w:val="24"/>
          <w:szCs w:val="24"/>
        </w:rPr>
        <w:t>para o Brasil.</w:t>
      </w:r>
    </w:p>
    <w:p w14:paraId="3E0946A2" w14:textId="77777777" w:rsidR="006C6735" w:rsidRPr="008C6478" w:rsidRDefault="006C6735" w:rsidP="006C6735">
      <w:pPr>
        <w:ind w:left="-142" w:right="-199"/>
        <w:jc w:val="both"/>
        <w:rPr>
          <w:rFonts w:asciiTheme="minorHAnsi" w:hAnsiTheme="minorHAnsi" w:cstheme="minorHAnsi"/>
          <w:sz w:val="24"/>
          <w:szCs w:val="24"/>
        </w:rPr>
      </w:pPr>
    </w:p>
    <w:p w14:paraId="04E78F25" w14:textId="77777777" w:rsidR="006C6735" w:rsidRPr="008C6478" w:rsidRDefault="006C6735" w:rsidP="006C6735">
      <w:pPr>
        <w:ind w:left="-142" w:right="-199"/>
        <w:jc w:val="both"/>
        <w:rPr>
          <w:rFonts w:asciiTheme="minorHAnsi" w:hAnsiTheme="minorHAnsi" w:cstheme="minorHAnsi"/>
          <w:sz w:val="24"/>
          <w:szCs w:val="24"/>
        </w:rPr>
      </w:pPr>
    </w:p>
    <w:p w14:paraId="426B2D32" w14:textId="77777777" w:rsidR="006C6735" w:rsidRPr="008C6478" w:rsidRDefault="006C6735" w:rsidP="006C6735">
      <w:pPr>
        <w:ind w:right="-199"/>
        <w:jc w:val="both"/>
        <w:rPr>
          <w:rFonts w:asciiTheme="minorHAnsi" w:hAnsiTheme="minorHAnsi" w:cstheme="minorHAnsi"/>
          <w:sz w:val="24"/>
          <w:szCs w:val="24"/>
        </w:rPr>
      </w:pPr>
    </w:p>
    <w:p w14:paraId="24B1BE31" w14:textId="77777777" w:rsidR="006C6735" w:rsidRPr="008C6478" w:rsidRDefault="006C6735" w:rsidP="006C6735">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w:t>
      </w:r>
      <w:r w:rsidRPr="008C6478">
        <w:rPr>
          <w:rFonts w:asciiTheme="minorHAnsi" w:hAnsiTheme="minorHAnsi" w:cstheme="minorHAnsi"/>
          <w:bCs/>
          <w:sz w:val="24"/>
          <w:szCs w:val="24"/>
        </w:rPr>
        <w:tab/>
        <w:t>Período de investigação de continuação ou retomada do dumping:</w:t>
      </w:r>
    </w:p>
    <w:p w14:paraId="51DA2E46" w14:textId="77777777" w:rsidR="006C6735" w:rsidRPr="008C6478" w:rsidRDefault="006C6735" w:rsidP="006C6735">
      <w:pPr>
        <w:tabs>
          <w:tab w:val="num" w:pos="0"/>
        </w:tabs>
        <w:ind w:left="-142" w:right="-199"/>
        <w:jc w:val="both"/>
        <w:rPr>
          <w:rFonts w:asciiTheme="minorHAnsi" w:hAnsiTheme="minorHAnsi" w:cstheme="minorHAnsi"/>
          <w:sz w:val="24"/>
          <w:szCs w:val="24"/>
        </w:rPr>
      </w:pPr>
    </w:p>
    <w:p w14:paraId="3A2E106B" w14:textId="77777777" w:rsidR="006C6735" w:rsidRPr="008C6478" w:rsidRDefault="006C6735" w:rsidP="006C6735">
      <w:pPr>
        <w:ind w:left="1080"/>
        <w:jc w:val="both"/>
        <w:rPr>
          <w:rFonts w:asciiTheme="minorHAnsi" w:hAnsiTheme="minorHAnsi" w:cstheme="minorHAnsi"/>
          <w:sz w:val="24"/>
          <w:szCs w:val="24"/>
        </w:rPr>
      </w:pPr>
      <w:r w:rsidRPr="00976FE6">
        <w:rPr>
          <w:rFonts w:asciiTheme="minorHAnsi" w:hAnsiTheme="minorHAnsi" w:cstheme="minorHAnsi"/>
          <w:sz w:val="24"/>
          <w:szCs w:val="24"/>
        </w:rPr>
        <w:t>JULHO de 2024 a JUNHO de 2025</w:t>
      </w:r>
    </w:p>
    <w:p w14:paraId="14389C4F" w14:textId="77777777" w:rsidR="006C6735" w:rsidRPr="008C6478" w:rsidRDefault="006C6735" w:rsidP="006C6735">
      <w:pPr>
        <w:ind w:left="-142" w:right="-199"/>
        <w:jc w:val="both"/>
        <w:rPr>
          <w:rFonts w:asciiTheme="minorHAnsi" w:hAnsiTheme="minorHAnsi" w:cstheme="minorHAnsi"/>
          <w:b/>
          <w:sz w:val="24"/>
          <w:szCs w:val="24"/>
        </w:rPr>
      </w:pPr>
    </w:p>
    <w:p w14:paraId="5AD14875" w14:textId="77777777" w:rsidR="006C6735" w:rsidRPr="008C6478" w:rsidRDefault="006C6735" w:rsidP="006C6735">
      <w:pPr>
        <w:ind w:left="-142" w:right="-199"/>
        <w:jc w:val="both"/>
        <w:rPr>
          <w:rFonts w:asciiTheme="minorHAnsi" w:hAnsiTheme="minorHAnsi" w:cstheme="minorHAnsi"/>
          <w:b/>
          <w:sz w:val="24"/>
          <w:szCs w:val="24"/>
        </w:rPr>
      </w:pPr>
    </w:p>
    <w:p w14:paraId="29D58E77" w14:textId="77777777" w:rsidR="006C6735" w:rsidRPr="008C6478" w:rsidRDefault="006C6735" w:rsidP="006C6735">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iii)</w:t>
      </w:r>
      <w:r w:rsidRPr="008C6478">
        <w:rPr>
          <w:rFonts w:asciiTheme="minorHAnsi" w:hAnsiTheme="minorHAnsi" w:cstheme="minorHAnsi"/>
          <w:b/>
          <w:bCs/>
          <w:sz w:val="24"/>
          <w:szCs w:val="24"/>
        </w:rPr>
        <w:tab/>
      </w:r>
      <w:r w:rsidRPr="008C6478">
        <w:rPr>
          <w:rFonts w:asciiTheme="minorHAnsi" w:hAnsiTheme="minorHAnsi" w:cstheme="minorHAnsi"/>
          <w:bCs/>
          <w:sz w:val="24"/>
          <w:szCs w:val="24"/>
        </w:rPr>
        <w:t>Período de investigação de continuação ou retomada do dano:</w:t>
      </w:r>
    </w:p>
    <w:p w14:paraId="00C73C88" w14:textId="77777777" w:rsidR="006C6735" w:rsidRPr="008C6478" w:rsidRDefault="006C6735" w:rsidP="006C6735">
      <w:pPr>
        <w:tabs>
          <w:tab w:val="num" w:pos="0"/>
        </w:tabs>
        <w:ind w:left="-142" w:right="-199"/>
        <w:jc w:val="both"/>
        <w:rPr>
          <w:rFonts w:asciiTheme="minorHAnsi" w:hAnsiTheme="minorHAnsi" w:cstheme="minorHAnsi"/>
          <w:sz w:val="24"/>
          <w:szCs w:val="24"/>
        </w:rPr>
      </w:pPr>
    </w:p>
    <w:p w14:paraId="7669E3F3" w14:textId="77777777" w:rsidR="006C6735" w:rsidRPr="008C6478" w:rsidRDefault="006C6735" w:rsidP="006C6735">
      <w:pPr>
        <w:ind w:left="-142" w:right="-199"/>
        <w:jc w:val="both"/>
        <w:rPr>
          <w:rFonts w:asciiTheme="minorHAnsi" w:hAnsiTheme="minorHAnsi" w:cstheme="minorHAnsi"/>
          <w:sz w:val="24"/>
          <w:szCs w:val="24"/>
        </w:rPr>
      </w:pPr>
      <w:r w:rsidRPr="00976FE6">
        <w:rPr>
          <w:rFonts w:asciiTheme="minorHAnsi" w:hAnsiTheme="minorHAnsi" w:cstheme="minorHAnsi"/>
          <w:sz w:val="24"/>
          <w:szCs w:val="24"/>
        </w:rPr>
        <w:t>JULHO de 2020</w:t>
      </w:r>
      <w:r w:rsidRPr="008C6478">
        <w:rPr>
          <w:rFonts w:asciiTheme="minorHAnsi" w:hAnsiTheme="minorHAnsi" w:cstheme="minorHAnsi"/>
          <w:sz w:val="24"/>
          <w:szCs w:val="24"/>
        </w:rPr>
        <w:t xml:space="preserve"> a </w:t>
      </w:r>
      <w:r w:rsidRPr="00976FE6">
        <w:rPr>
          <w:rFonts w:asciiTheme="minorHAnsi" w:hAnsiTheme="minorHAnsi" w:cstheme="minorHAnsi"/>
          <w:sz w:val="24"/>
          <w:szCs w:val="24"/>
        </w:rPr>
        <w:t>JUNHO de 2025</w:t>
      </w:r>
      <w:r w:rsidRPr="008C6478">
        <w:rPr>
          <w:rFonts w:asciiTheme="minorHAnsi" w:hAnsiTheme="minorHAnsi" w:cstheme="minorHAnsi"/>
          <w:sz w:val="24"/>
          <w:szCs w:val="24"/>
        </w:rPr>
        <w:t>, dividido em cinco períodos, conforme especificado abaixo:</w:t>
      </w:r>
    </w:p>
    <w:p w14:paraId="575AEA79" w14:textId="77777777" w:rsidR="006C6735" w:rsidRPr="008C6478" w:rsidRDefault="006C6735" w:rsidP="006C6735">
      <w:pPr>
        <w:tabs>
          <w:tab w:val="num" w:pos="0"/>
        </w:tabs>
        <w:ind w:left="-142" w:right="-199"/>
        <w:jc w:val="both"/>
        <w:rPr>
          <w:rFonts w:asciiTheme="minorHAnsi" w:hAnsiTheme="minorHAnsi" w:cstheme="minorHAnsi"/>
          <w:sz w:val="24"/>
          <w:szCs w:val="24"/>
        </w:rPr>
      </w:pPr>
    </w:p>
    <w:p w14:paraId="55E1F973" w14:textId="77777777" w:rsidR="006C6735" w:rsidRPr="00976FE6" w:rsidRDefault="006C6735" w:rsidP="006C6735">
      <w:pPr>
        <w:ind w:left="1080"/>
        <w:jc w:val="both"/>
        <w:rPr>
          <w:rFonts w:asciiTheme="minorHAnsi" w:hAnsiTheme="minorHAnsi" w:cstheme="minorHAnsi"/>
          <w:sz w:val="24"/>
          <w:szCs w:val="24"/>
        </w:rPr>
      </w:pPr>
      <w:r w:rsidRPr="00976FE6">
        <w:rPr>
          <w:rFonts w:asciiTheme="minorHAnsi" w:hAnsiTheme="minorHAnsi" w:cstheme="minorHAnsi"/>
          <w:sz w:val="24"/>
          <w:szCs w:val="24"/>
        </w:rPr>
        <w:t>P1 – julho de 2020 a junho de 2021;</w:t>
      </w:r>
    </w:p>
    <w:p w14:paraId="592B9448" w14:textId="77777777" w:rsidR="006C6735" w:rsidRPr="00976FE6" w:rsidRDefault="006C6735" w:rsidP="006C6735">
      <w:pPr>
        <w:ind w:left="1080"/>
        <w:jc w:val="both"/>
        <w:rPr>
          <w:rFonts w:asciiTheme="minorHAnsi" w:hAnsiTheme="minorHAnsi" w:cstheme="minorHAnsi"/>
          <w:sz w:val="24"/>
          <w:szCs w:val="24"/>
        </w:rPr>
      </w:pPr>
      <w:r w:rsidRPr="00976FE6">
        <w:rPr>
          <w:rFonts w:asciiTheme="minorHAnsi" w:hAnsiTheme="minorHAnsi" w:cstheme="minorHAnsi"/>
          <w:sz w:val="24"/>
          <w:szCs w:val="24"/>
        </w:rPr>
        <w:t>P2 – julho de 2021 a junho de 2022;</w:t>
      </w:r>
    </w:p>
    <w:p w14:paraId="77E47062" w14:textId="77777777" w:rsidR="006C6735" w:rsidRPr="00976FE6" w:rsidRDefault="006C6735" w:rsidP="006C6735">
      <w:pPr>
        <w:ind w:left="1080"/>
        <w:jc w:val="both"/>
        <w:rPr>
          <w:rFonts w:asciiTheme="minorHAnsi" w:hAnsiTheme="minorHAnsi" w:cstheme="minorHAnsi"/>
          <w:sz w:val="24"/>
          <w:szCs w:val="24"/>
        </w:rPr>
      </w:pPr>
      <w:r w:rsidRPr="00976FE6">
        <w:rPr>
          <w:rFonts w:asciiTheme="minorHAnsi" w:hAnsiTheme="minorHAnsi" w:cstheme="minorHAnsi"/>
          <w:sz w:val="24"/>
          <w:szCs w:val="24"/>
        </w:rPr>
        <w:t xml:space="preserve">P3 – julho de 2022 a junho de 2023; </w:t>
      </w:r>
    </w:p>
    <w:p w14:paraId="11B864D4" w14:textId="77777777" w:rsidR="006C6735" w:rsidRPr="00976FE6" w:rsidRDefault="006C6735" w:rsidP="006C6735">
      <w:pPr>
        <w:ind w:left="1080"/>
        <w:jc w:val="both"/>
        <w:rPr>
          <w:rFonts w:asciiTheme="minorHAnsi" w:hAnsiTheme="minorHAnsi" w:cstheme="minorHAnsi"/>
          <w:sz w:val="24"/>
          <w:szCs w:val="24"/>
        </w:rPr>
      </w:pPr>
      <w:r w:rsidRPr="00976FE6">
        <w:rPr>
          <w:rFonts w:asciiTheme="minorHAnsi" w:hAnsiTheme="minorHAnsi" w:cstheme="minorHAnsi"/>
          <w:sz w:val="24"/>
          <w:szCs w:val="24"/>
        </w:rPr>
        <w:t>P4 – julho de 2023 a junho de 2024; e</w:t>
      </w:r>
    </w:p>
    <w:p w14:paraId="1C67A4CB" w14:textId="6A00CAFE" w:rsidR="00F67B58" w:rsidRPr="00AC6BB5" w:rsidRDefault="006C6735" w:rsidP="006C6735">
      <w:pPr>
        <w:ind w:left="372" w:firstLine="708"/>
        <w:jc w:val="both"/>
        <w:rPr>
          <w:rFonts w:asciiTheme="minorHAnsi" w:hAnsiTheme="minorHAnsi" w:cstheme="minorHAnsi"/>
          <w:sz w:val="24"/>
          <w:szCs w:val="24"/>
        </w:rPr>
      </w:pPr>
      <w:r w:rsidRPr="00976FE6">
        <w:rPr>
          <w:rFonts w:asciiTheme="minorHAnsi" w:hAnsiTheme="minorHAnsi" w:cstheme="minorHAnsi"/>
          <w:sz w:val="24"/>
          <w:szCs w:val="24"/>
        </w:rPr>
        <w:t>P5 – julho de 2024 a junho de 2025</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3"/>
      <w:r w:rsidRPr="00AC6BB5">
        <w:rPr>
          <w:rFonts w:asciiTheme="minorHAnsi" w:hAnsiTheme="minorHAnsi" w:cstheme="minorHAnsi"/>
        </w:rPr>
        <w:lastRenderedPageBreak/>
        <w:t>III – PRODUTO E PROCESSO PRODUTIVO</w:t>
      </w:r>
      <w:bookmarkEnd w:id="11"/>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2"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2"/>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Pr="00AC6BB5" w:rsidRDefault="00F67B58" w:rsidP="00F67B58">
      <w:pPr>
        <w:pStyle w:val="Corpodetexto"/>
        <w:ind w:right="-109"/>
        <w:rPr>
          <w:rFonts w:asciiTheme="minorHAnsi" w:hAnsiTheme="minorHAnsi" w:cstheme="minorHAnsi"/>
          <w:b/>
          <w:color w:val="0000FF"/>
          <w:sz w:val="24"/>
          <w:szCs w:val="24"/>
        </w:rPr>
      </w:pPr>
    </w:p>
    <w:p w14:paraId="0B13F902" w14:textId="77777777" w:rsidR="00F67B58" w:rsidRPr="00AC6BB5" w:rsidRDefault="00F67B58" w:rsidP="00F67B58">
      <w:pPr>
        <w:pStyle w:val="Corpodetexto"/>
        <w:ind w:right="-109"/>
        <w:rPr>
          <w:rFonts w:asciiTheme="minorHAnsi" w:hAnsiTheme="minorHAnsi" w:cstheme="minorHAnsi"/>
          <w:b/>
          <w:color w:val="0000FF"/>
          <w:sz w:val="24"/>
          <w:szCs w:val="24"/>
        </w:rPr>
      </w:pPr>
    </w:p>
    <w:tbl>
      <w:tblPr>
        <w:tblW w:w="8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tblGrid>
      <w:tr w:rsidR="00700894" w:rsidRPr="00A060BF" w14:paraId="797FD6B4" w14:textId="77777777" w:rsidTr="00DA1E31">
        <w:trPr>
          <w:trHeight w:val="735"/>
          <w:jc w:val="center"/>
        </w:trPr>
        <w:tc>
          <w:tcPr>
            <w:tcW w:w="2064" w:type="dxa"/>
            <w:vAlign w:val="center"/>
          </w:tcPr>
          <w:p w14:paraId="2FB9DC84"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CODPROD</w:t>
            </w:r>
          </w:p>
        </w:tc>
        <w:tc>
          <w:tcPr>
            <w:tcW w:w="2064" w:type="dxa"/>
            <w:vAlign w:val="center"/>
          </w:tcPr>
          <w:p w14:paraId="084D88C7"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Característica 1</w:t>
            </w:r>
          </w:p>
          <w:p w14:paraId="2184DF16"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(código A ou D)</w:t>
            </w:r>
          </w:p>
        </w:tc>
        <w:tc>
          <w:tcPr>
            <w:tcW w:w="2064" w:type="dxa"/>
            <w:vAlign w:val="center"/>
          </w:tcPr>
          <w:p w14:paraId="016F0997"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Característica 2</w:t>
            </w:r>
          </w:p>
          <w:p w14:paraId="1BCF9AFB"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(código 1 a 5)</w:t>
            </w:r>
          </w:p>
        </w:tc>
        <w:tc>
          <w:tcPr>
            <w:tcW w:w="2064" w:type="dxa"/>
            <w:vAlign w:val="center"/>
          </w:tcPr>
          <w:p w14:paraId="067960B6" w14:textId="77777777" w:rsidR="00700894" w:rsidRPr="00A060BF" w:rsidRDefault="00700894" w:rsidP="00CF5F2E">
            <w:pPr>
              <w:widowControl/>
              <w:jc w:val="center"/>
              <w:rPr>
                <w:rFonts w:asciiTheme="minorHAnsi" w:hAnsiTheme="minorHAnsi" w:cstheme="minorHAnsi"/>
                <w:bCs/>
                <w:snapToGrid/>
                <w:sz w:val="24"/>
                <w:szCs w:val="24"/>
              </w:rPr>
            </w:pPr>
            <w:r w:rsidRPr="00A060BF">
              <w:rPr>
                <w:rFonts w:asciiTheme="minorHAnsi" w:hAnsiTheme="minorHAnsi" w:cstheme="minorHAnsi"/>
                <w:bCs/>
                <w:snapToGrid/>
                <w:sz w:val="24"/>
                <w:szCs w:val="24"/>
              </w:rPr>
              <w:t>CODIP</w:t>
            </w:r>
            <w:r w:rsidRPr="00A060BF">
              <w:rPr>
                <w:rFonts w:asciiTheme="minorHAnsi" w:hAnsiTheme="minorHAnsi" w:cstheme="minorHAnsi"/>
                <w:bCs/>
                <w:snapToGrid/>
                <w:sz w:val="24"/>
                <w:szCs w:val="24"/>
                <w:vertAlign w:val="superscript"/>
              </w:rPr>
              <w:t>a</w:t>
            </w:r>
          </w:p>
        </w:tc>
      </w:tr>
      <w:tr w:rsidR="00700894" w:rsidRPr="00A060BF" w14:paraId="18191EEE" w14:textId="77777777" w:rsidTr="00DA1E31">
        <w:trPr>
          <w:trHeight w:val="360"/>
          <w:jc w:val="center"/>
        </w:trPr>
        <w:tc>
          <w:tcPr>
            <w:tcW w:w="2064" w:type="dxa"/>
            <w:noWrap/>
            <w:vAlign w:val="bottom"/>
          </w:tcPr>
          <w:p w14:paraId="385CC2DF"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59ACB077"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50FA9BB2"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3933ED08"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r>
      <w:tr w:rsidR="00700894" w:rsidRPr="00A060BF" w14:paraId="0ED46259" w14:textId="77777777" w:rsidTr="00DA1E31">
        <w:trPr>
          <w:trHeight w:val="360"/>
          <w:jc w:val="center"/>
        </w:trPr>
        <w:tc>
          <w:tcPr>
            <w:tcW w:w="2064" w:type="dxa"/>
            <w:noWrap/>
            <w:vAlign w:val="bottom"/>
          </w:tcPr>
          <w:p w14:paraId="16C44DD4"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03EA8ECB"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5874ADE1"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c>
          <w:tcPr>
            <w:tcW w:w="2064" w:type="dxa"/>
            <w:noWrap/>
            <w:vAlign w:val="bottom"/>
          </w:tcPr>
          <w:p w14:paraId="0F3F6A0E" w14:textId="77777777" w:rsidR="00700894" w:rsidRPr="00A060BF" w:rsidRDefault="00700894" w:rsidP="00CF5F2E">
            <w:pPr>
              <w:widowControl/>
              <w:rPr>
                <w:rFonts w:asciiTheme="minorHAnsi" w:hAnsiTheme="minorHAnsi" w:cstheme="minorHAnsi"/>
                <w:snapToGrid/>
                <w:sz w:val="24"/>
                <w:szCs w:val="24"/>
              </w:rPr>
            </w:pPr>
            <w:r w:rsidRPr="00A060BF">
              <w:rPr>
                <w:rFonts w:asciiTheme="minorHAnsi" w:hAnsiTheme="minorHAnsi" w:cstheme="minorHAnsi"/>
                <w:snapToGrid/>
                <w:sz w:val="24"/>
                <w:szCs w:val="24"/>
              </w:rPr>
              <w:t> </w:t>
            </w:r>
          </w:p>
        </w:tc>
      </w:tr>
    </w:tbl>
    <w:p w14:paraId="406F8B03" w14:textId="77777777"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1234D3CD" w14:textId="77777777" w:rsidR="00F67B58" w:rsidRDefault="00F67B58" w:rsidP="00F67B58">
      <w:pPr>
        <w:tabs>
          <w:tab w:val="left" w:pos="709"/>
        </w:tabs>
        <w:jc w:val="both"/>
        <w:rPr>
          <w:rFonts w:asciiTheme="minorHAnsi" w:hAnsiTheme="minorHAnsi" w:cstheme="minorHAnsi"/>
        </w:rPr>
      </w:pPr>
    </w:p>
    <w:p w14:paraId="1D15EC08" w14:textId="77777777" w:rsidR="00631894" w:rsidRPr="00264235" w:rsidRDefault="00631894" w:rsidP="00631894">
      <w:pPr>
        <w:ind w:right="-199"/>
        <w:rPr>
          <w:rFonts w:asciiTheme="minorHAnsi" w:hAnsiTheme="minorHAnsi" w:cstheme="minorHAnsi"/>
          <w:bCs/>
          <w:sz w:val="24"/>
          <w:szCs w:val="24"/>
        </w:rPr>
      </w:pPr>
      <w:r w:rsidRPr="00264235">
        <w:rPr>
          <w:rFonts w:asciiTheme="minorHAnsi" w:hAnsiTheme="minorHAnsi" w:cstheme="minorHAnsi"/>
          <w:bCs/>
          <w:sz w:val="24"/>
          <w:szCs w:val="24"/>
        </w:rPr>
        <w:t xml:space="preserve">            Característica 1: Tipo de Chapa</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979"/>
      </w:tblGrid>
      <w:tr w:rsidR="00631894" w:rsidRPr="00264235" w14:paraId="2BD1DC6D" w14:textId="77777777" w:rsidTr="00424F76">
        <w:trPr>
          <w:trHeight w:val="50"/>
          <w:jc w:val="center"/>
        </w:trPr>
        <w:tc>
          <w:tcPr>
            <w:tcW w:w="7146" w:type="dxa"/>
            <w:noWrap/>
            <w:vAlign w:val="bottom"/>
            <w:hideMark/>
          </w:tcPr>
          <w:p w14:paraId="6D0CBC01" w14:textId="77777777" w:rsidR="00631894" w:rsidRPr="00264235" w:rsidRDefault="00631894" w:rsidP="00424F76">
            <w:pPr>
              <w:rPr>
                <w:rFonts w:asciiTheme="minorHAnsi" w:hAnsiTheme="minorHAnsi" w:cstheme="minorHAnsi"/>
                <w:bCs/>
                <w:sz w:val="24"/>
                <w:szCs w:val="24"/>
              </w:rPr>
            </w:pPr>
            <w:r w:rsidRPr="00264235">
              <w:rPr>
                <w:rFonts w:asciiTheme="minorHAnsi" w:hAnsiTheme="minorHAnsi" w:cstheme="minorHAnsi"/>
                <w:bCs/>
                <w:sz w:val="24"/>
                <w:szCs w:val="24"/>
              </w:rPr>
              <w:t>Especificação</w:t>
            </w:r>
          </w:p>
        </w:tc>
        <w:tc>
          <w:tcPr>
            <w:tcW w:w="979" w:type="dxa"/>
            <w:noWrap/>
            <w:vAlign w:val="bottom"/>
            <w:hideMark/>
          </w:tcPr>
          <w:p w14:paraId="1C956F0C" w14:textId="77777777" w:rsidR="00631894" w:rsidRPr="00264235" w:rsidRDefault="00631894" w:rsidP="00424F76">
            <w:pPr>
              <w:rPr>
                <w:rFonts w:asciiTheme="minorHAnsi" w:hAnsiTheme="minorHAnsi" w:cstheme="minorHAnsi"/>
                <w:bCs/>
                <w:sz w:val="24"/>
                <w:szCs w:val="24"/>
              </w:rPr>
            </w:pPr>
            <w:r w:rsidRPr="00264235">
              <w:rPr>
                <w:rFonts w:asciiTheme="minorHAnsi" w:hAnsiTheme="minorHAnsi" w:cstheme="minorHAnsi"/>
                <w:bCs/>
                <w:sz w:val="24"/>
                <w:szCs w:val="24"/>
              </w:rPr>
              <w:t>Código</w:t>
            </w:r>
          </w:p>
        </w:tc>
      </w:tr>
      <w:tr w:rsidR="00631894" w:rsidRPr="00264235" w14:paraId="1287A3BD" w14:textId="77777777" w:rsidTr="00424F76">
        <w:trPr>
          <w:trHeight w:val="315"/>
          <w:jc w:val="center"/>
        </w:trPr>
        <w:tc>
          <w:tcPr>
            <w:tcW w:w="7146" w:type="dxa"/>
            <w:noWrap/>
          </w:tcPr>
          <w:p w14:paraId="2D021CDD" w14:textId="77777777" w:rsidR="00631894" w:rsidRPr="00264235" w:rsidRDefault="00631894" w:rsidP="00424F76">
            <w:pPr>
              <w:pStyle w:val="Default"/>
              <w:rPr>
                <w:rFonts w:asciiTheme="minorHAnsi" w:hAnsiTheme="minorHAnsi" w:cstheme="minorHAnsi"/>
                <w:bCs/>
                <w:color w:val="auto"/>
              </w:rPr>
            </w:pPr>
            <w:r w:rsidRPr="00264235">
              <w:rPr>
                <w:rFonts w:asciiTheme="minorHAnsi" w:hAnsiTheme="minorHAnsi" w:cstheme="minorHAnsi"/>
                <w:bCs/>
                <w:color w:val="auto"/>
              </w:rPr>
              <w:t>Analógica</w:t>
            </w:r>
          </w:p>
        </w:tc>
        <w:tc>
          <w:tcPr>
            <w:tcW w:w="979" w:type="dxa"/>
            <w:noWrap/>
            <w:vAlign w:val="center"/>
          </w:tcPr>
          <w:p w14:paraId="451A06E7" w14:textId="77777777" w:rsidR="00631894" w:rsidRPr="00264235" w:rsidRDefault="00631894"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A</w:t>
            </w:r>
          </w:p>
        </w:tc>
      </w:tr>
      <w:tr w:rsidR="00631894" w:rsidRPr="00264235" w14:paraId="0A2C9311" w14:textId="77777777" w:rsidTr="00424F76">
        <w:trPr>
          <w:trHeight w:val="315"/>
          <w:jc w:val="center"/>
        </w:trPr>
        <w:tc>
          <w:tcPr>
            <w:tcW w:w="7146" w:type="dxa"/>
            <w:noWrap/>
          </w:tcPr>
          <w:p w14:paraId="78A138A3" w14:textId="77777777" w:rsidR="00631894" w:rsidRPr="00264235" w:rsidRDefault="00631894" w:rsidP="00424F76">
            <w:pPr>
              <w:pStyle w:val="Default"/>
              <w:rPr>
                <w:rFonts w:asciiTheme="minorHAnsi" w:hAnsiTheme="minorHAnsi" w:cstheme="minorHAnsi"/>
                <w:bCs/>
                <w:color w:val="auto"/>
              </w:rPr>
            </w:pPr>
            <w:r w:rsidRPr="00264235">
              <w:rPr>
                <w:rFonts w:asciiTheme="minorHAnsi" w:hAnsiTheme="minorHAnsi" w:cstheme="minorHAnsi"/>
                <w:bCs/>
                <w:color w:val="auto"/>
              </w:rPr>
              <w:t>Digital</w:t>
            </w:r>
          </w:p>
        </w:tc>
        <w:tc>
          <w:tcPr>
            <w:tcW w:w="979" w:type="dxa"/>
            <w:noWrap/>
            <w:vAlign w:val="center"/>
          </w:tcPr>
          <w:p w14:paraId="5C06C125" w14:textId="77777777" w:rsidR="00631894" w:rsidRPr="00264235" w:rsidRDefault="00631894"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D</w:t>
            </w:r>
          </w:p>
        </w:tc>
      </w:tr>
    </w:tbl>
    <w:p w14:paraId="6B12B8DB" w14:textId="77777777" w:rsidR="00631894" w:rsidRDefault="00631894" w:rsidP="00631894">
      <w:pPr>
        <w:ind w:right="-199"/>
        <w:jc w:val="both"/>
        <w:rPr>
          <w:rFonts w:asciiTheme="minorHAnsi" w:hAnsiTheme="minorHAnsi" w:cstheme="minorHAnsi"/>
          <w:bCs/>
          <w:iCs/>
          <w:sz w:val="24"/>
          <w:szCs w:val="24"/>
        </w:rPr>
      </w:pPr>
    </w:p>
    <w:p w14:paraId="679AC33D" w14:textId="77777777" w:rsidR="00631894" w:rsidRDefault="00631894" w:rsidP="00631894">
      <w:pPr>
        <w:ind w:right="-199"/>
        <w:jc w:val="both"/>
        <w:rPr>
          <w:rFonts w:asciiTheme="minorHAnsi" w:hAnsiTheme="minorHAnsi" w:cstheme="minorHAnsi"/>
          <w:bCs/>
          <w:iCs/>
          <w:sz w:val="24"/>
          <w:szCs w:val="24"/>
        </w:rPr>
      </w:pPr>
    </w:p>
    <w:p w14:paraId="53202EA5" w14:textId="77777777" w:rsidR="00631894" w:rsidRPr="00264235" w:rsidRDefault="00631894" w:rsidP="00631894">
      <w:pPr>
        <w:ind w:right="-199"/>
        <w:jc w:val="both"/>
        <w:rPr>
          <w:rFonts w:asciiTheme="minorHAnsi" w:hAnsiTheme="minorHAnsi" w:cstheme="minorHAnsi"/>
          <w:bCs/>
          <w:iCs/>
          <w:sz w:val="24"/>
          <w:szCs w:val="24"/>
        </w:rPr>
      </w:pPr>
    </w:p>
    <w:p w14:paraId="484AA6EA" w14:textId="77777777" w:rsidR="00631894" w:rsidRPr="00264235" w:rsidRDefault="00631894" w:rsidP="00631894">
      <w:pPr>
        <w:ind w:right="-199"/>
        <w:rPr>
          <w:rFonts w:asciiTheme="minorHAnsi" w:hAnsiTheme="minorHAnsi" w:cstheme="minorHAnsi"/>
          <w:bCs/>
          <w:sz w:val="24"/>
          <w:szCs w:val="24"/>
        </w:rPr>
      </w:pPr>
      <w:r w:rsidRPr="00264235">
        <w:rPr>
          <w:rFonts w:asciiTheme="minorHAnsi" w:hAnsiTheme="minorHAnsi" w:cstheme="minorHAnsi"/>
          <w:bCs/>
          <w:sz w:val="24"/>
          <w:szCs w:val="24"/>
        </w:rPr>
        <w:lastRenderedPageBreak/>
        <w:t xml:space="preserve">           Característica 2: Espessura Nominal (por faixa)</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060"/>
      </w:tblGrid>
      <w:tr w:rsidR="00631894" w:rsidRPr="00264235" w14:paraId="14EE6699" w14:textId="77777777" w:rsidTr="00424F76">
        <w:trPr>
          <w:trHeight w:val="50"/>
          <w:jc w:val="center"/>
        </w:trPr>
        <w:tc>
          <w:tcPr>
            <w:tcW w:w="7146" w:type="dxa"/>
            <w:noWrap/>
            <w:vAlign w:val="bottom"/>
            <w:hideMark/>
          </w:tcPr>
          <w:p w14:paraId="72F23480" w14:textId="77777777" w:rsidR="00631894" w:rsidRPr="00264235" w:rsidRDefault="00631894" w:rsidP="00424F76">
            <w:pPr>
              <w:rPr>
                <w:rFonts w:asciiTheme="minorHAnsi" w:hAnsiTheme="minorHAnsi" w:cstheme="minorHAnsi"/>
                <w:bCs/>
                <w:sz w:val="24"/>
                <w:szCs w:val="24"/>
              </w:rPr>
            </w:pPr>
            <w:r w:rsidRPr="00264235">
              <w:rPr>
                <w:rFonts w:asciiTheme="minorHAnsi" w:hAnsiTheme="minorHAnsi" w:cstheme="minorHAnsi"/>
                <w:bCs/>
                <w:sz w:val="24"/>
                <w:szCs w:val="24"/>
              </w:rPr>
              <w:t>Especificação</w:t>
            </w:r>
          </w:p>
        </w:tc>
        <w:tc>
          <w:tcPr>
            <w:tcW w:w="1060" w:type="dxa"/>
            <w:noWrap/>
            <w:vAlign w:val="bottom"/>
            <w:hideMark/>
          </w:tcPr>
          <w:p w14:paraId="50D4F601" w14:textId="77777777" w:rsidR="00631894" w:rsidRPr="00264235" w:rsidRDefault="00631894" w:rsidP="00424F76">
            <w:pPr>
              <w:rPr>
                <w:rFonts w:asciiTheme="minorHAnsi" w:hAnsiTheme="minorHAnsi" w:cstheme="minorHAnsi"/>
                <w:bCs/>
                <w:sz w:val="24"/>
                <w:szCs w:val="24"/>
              </w:rPr>
            </w:pPr>
            <w:r w:rsidRPr="00264235">
              <w:rPr>
                <w:rFonts w:asciiTheme="minorHAnsi" w:hAnsiTheme="minorHAnsi" w:cstheme="minorHAnsi"/>
                <w:bCs/>
                <w:sz w:val="24"/>
                <w:szCs w:val="24"/>
              </w:rPr>
              <w:t>Código</w:t>
            </w:r>
          </w:p>
        </w:tc>
      </w:tr>
      <w:tr w:rsidR="00631894" w:rsidRPr="00264235" w14:paraId="7EACC952" w14:textId="77777777" w:rsidTr="00424F76">
        <w:trPr>
          <w:trHeight w:val="315"/>
          <w:jc w:val="center"/>
        </w:trPr>
        <w:tc>
          <w:tcPr>
            <w:tcW w:w="7146" w:type="dxa"/>
            <w:noWrap/>
          </w:tcPr>
          <w:p w14:paraId="18E2B415" w14:textId="77777777" w:rsidR="00631894" w:rsidRPr="00264235" w:rsidRDefault="00631894" w:rsidP="00424F76">
            <w:pPr>
              <w:pStyle w:val="Default"/>
              <w:rPr>
                <w:rFonts w:asciiTheme="minorHAnsi" w:hAnsiTheme="minorHAnsi" w:cstheme="minorHAnsi"/>
                <w:bCs/>
                <w:color w:val="auto"/>
              </w:rPr>
            </w:pPr>
            <w:r w:rsidRPr="00264235">
              <w:rPr>
                <w:rFonts w:asciiTheme="minorHAnsi" w:hAnsiTheme="minorHAnsi" w:cstheme="minorHAnsi"/>
                <w:bCs/>
                <w:color w:val="auto"/>
              </w:rPr>
              <w:t>Até 15 mm, inclusive</w:t>
            </w:r>
          </w:p>
        </w:tc>
        <w:tc>
          <w:tcPr>
            <w:tcW w:w="1060" w:type="dxa"/>
            <w:noWrap/>
            <w:vAlign w:val="center"/>
          </w:tcPr>
          <w:p w14:paraId="4C233B75" w14:textId="77777777" w:rsidR="00631894" w:rsidRPr="00264235" w:rsidRDefault="00631894"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1</w:t>
            </w:r>
          </w:p>
        </w:tc>
      </w:tr>
      <w:tr w:rsidR="00631894" w:rsidRPr="00264235" w14:paraId="1DBF6C7F" w14:textId="77777777" w:rsidTr="00424F76">
        <w:trPr>
          <w:trHeight w:val="315"/>
          <w:jc w:val="center"/>
        </w:trPr>
        <w:tc>
          <w:tcPr>
            <w:tcW w:w="7146" w:type="dxa"/>
            <w:noWrap/>
          </w:tcPr>
          <w:p w14:paraId="45B45C7A" w14:textId="77777777" w:rsidR="00631894" w:rsidRPr="00264235" w:rsidRDefault="00631894" w:rsidP="00424F76">
            <w:pPr>
              <w:pStyle w:val="Default"/>
              <w:rPr>
                <w:rFonts w:asciiTheme="minorHAnsi" w:hAnsiTheme="minorHAnsi" w:cstheme="minorHAnsi"/>
                <w:bCs/>
                <w:color w:val="auto"/>
              </w:rPr>
            </w:pPr>
            <w:r w:rsidRPr="00264235">
              <w:rPr>
                <w:rFonts w:asciiTheme="minorHAnsi" w:hAnsiTheme="minorHAnsi" w:cstheme="minorHAnsi"/>
                <w:bCs/>
                <w:color w:val="auto"/>
              </w:rPr>
              <w:t>De 15 mm, exclusive, até 24 mm, exclusive</w:t>
            </w:r>
          </w:p>
        </w:tc>
        <w:tc>
          <w:tcPr>
            <w:tcW w:w="1060" w:type="dxa"/>
            <w:noWrap/>
            <w:vAlign w:val="center"/>
          </w:tcPr>
          <w:p w14:paraId="334CA0BE" w14:textId="77777777" w:rsidR="00631894" w:rsidRPr="00264235" w:rsidRDefault="00631894"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2</w:t>
            </w:r>
          </w:p>
        </w:tc>
      </w:tr>
      <w:tr w:rsidR="00631894" w:rsidRPr="00264235" w14:paraId="6C7780AE" w14:textId="77777777" w:rsidTr="00424F76">
        <w:trPr>
          <w:trHeight w:val="315"/>
          <w:jc w:val="center"/>
        </w:trPr>
        <w:tc>
          <w:tcPr>
            <w:tcW w:w="7146" w:type="dxa"/>
            <w:noWrap/>
          </w:tcPr>
          <w:p w14:paraId="53B204F3" w14:textId="77777777" w:rsidR="00631894" w:rsidRPr="00264235" w:rsidRDefault="00631894" w:rsidP="00424F76">
            <w:pPr>
              <w:pStyle w:val="Default"/>
              <w:rPr>
                <w:rFonts w:asciiTheme="minorHAnsi" w:hAnsiTheme="minorHAnsi" w:cstheme="minorHAnsi"/>
                <w:color w:val="auto"/>
              </w:rPr>
            </w:pPr>
            <w:r w:rsidRPr="00264235">
              <w:rPr>
                <w:rFonts w:asciiTheme="minorHAnsi" w:hAnsiTheme="minorHAnsi" w:cstheme="minorHAnsi"/>
                <w:color w:val="auto"/>
              </w:rPr>
              <w:t>De 24 mm, inclusive, até 30 mm, exclusive</w:t>
            </w:r>
          </w:p>
        </w:tc>
        <w:tc>
          <w:tcPr>
            <w:tcW w:w="1060" w:type="dxa"/>
            <w:noWrap/>
            <w:vAlign w:val="center"/>
          </w:tcPr>
          <w:p w14:paraId="6F74BCAF" w14:textId="77777777" w:rsidR="00631894" w:rsidRPr="00264235" w:rsidRDefault="00631894" w:rsidP="00424F76">
            <w:pPr>
              <w:pStyle w:val="Default"/>
              <w:jc w:val="center"/>
              <w:rPr>
                <w:rFonts w:asciiTheme="minorHAnsi" w:hAnsiTheme="minorHAnsi" w:cstheme="minorHAnsi"/>
                <w:color w:val="auto"/>
              </w:rPr>
            </w:pPr>
            <w:r w:rsidRPr="00264235">
              <w:rPr>
                <w:rFonts w:asciiTheme="minorHAnsi" w:hAnsiTheme="minorHAnsi" w:cstheme="minorHAnsi"/>
                <w:color w:val="auto"/>
              </w:rPr>
              <w:t>3</w:t>
            </w:r>
          </w:p>
        </w:tc>
      </w:tr>
      <w:tr w:rsidR="00631894" w:rsidRPr="00264235" w14:paraId="7A0F4C75" w14:textId="77777777" w:rsidTr="00424F76">
        <w:trPr>
          <w:trHeight w:val="315"/>
          <w:jc w:val="center"/>
        </w:trPr>
        <w:tc>
          <w:tcPr>
            <w:tcW w:w="7146" w:type="dxa"/>
            <w:noWrap/>
          </w:tcPr>
          <w:p w14:paraId="3F907DD6" w14:textId="77777777" w:rsidR="00631894" w:rsidRPr="00264235" w:rsidRDefault="00631894" w:rsidP="00424F76">
            <w:pPr>
              <w:pStyle w:val="Default"/>
              <w:rPr>
                <w:rFonts w:asciiTheme="minorHAnsi" w:hAnsiTheme="minorHAnsi" w:cstheme="minorHAnsi"/>
                <w:color w:val="auto"/>
              </w:rPr>
            </w:pPr>
            <w:r w:rsidRPr="00264235">
              <w:rPr>
                <w:rFonts w:asciiTheme="minorHAnsi" w:hAnsiTheme="minorHAnsi" w:cstheme="minorHAnsi"/>
                <w:color w:val="auto"/>
              </w:rPr>
              <w:t>De 30 mm, inclusive, até 40 mm, exclusive</w:t>
            </w:r>
          </w:p>
        </w:tc>
        <w:tc>
          <w:tcPr>
            <w:tcW w:w="1060" w:type="dxa"/>
            <w:noWrap/>
            <w:vAlign w:val="center"/>
          </w:tcPr>
          <w:p w14:paraId="25384081" w14:textId="77777777" w:rsidR="00631894" w:rsidRPr="00264235" w:rsidRDefault="00631894" w:rsidP="00424F76">
            <w:pPr>
              <w:pStyle w:val="Default"/>
              <w:jc w:val="center"/>
              <w:rPr>
                <w:rFonts w:asciiTheme="minorHAnsi" w:hAnsiTheme="minorHAnsi" w:cstheme="minorHAnsi"/>
                <w:color w:val="auto"/>
              </w:rPr>
            </w:pPr>
            <w:r w:rsidRPr="00264235">
              <w:rPr>
                <w:rFonts w:asciiTheme="minorHAnsi" w:hAnsiTheme="minorHAnsi" w:cstheme="minorHAnsi"/>
                <w:color w:val="auto"/>
              </w:rPr>
              <w:t>4</w:t>
            </w:r>
          </w:p>
        </w:tc>
      </w:tr>
      <w:tr w:rsidR="00631894" w:rsidRPr="00264235" w14:paraId="121AB853" w14:textId="77777777" w:rsidTr="00424F76">
        <w:trPr>
          <w:trHeight w:val="315"/>
          <w:jc w:val="center"/>
        </w:trPr>
        <w:tc>
          <w:tcPr>
            <w:tcW w:w="7146" w:type="dxa"/>
            <w:noWrap/>
          </w:tcPr>
          <w:p w14:paraId="37F51C2A" w14:textId="77777777" w:rsidR="00631894" w:rsidRPr="00264235" w:rsidRDefault="00631894" w:rsidP="00424F76">
            <w:pPr>
              <w:pStyle w:val="Default"/>
              <w:rPr>
                <w:rFonts w:asciiTheme="minorHAnsi" w:hAnsiTheme="minorHAnsi" w:cstheme="minorHAnsi"/>
                <w:color w:val="auto"/>
              </w:rPr>
            </w:pPr>
            <w:r w:rsidRPr="00264235">
              <w:rPr>
                <w:rFonts w:asciiTheme="minorHAnsi" w:hAnsiTheme="minorHAnsi" w:cstheme="minorHAnsi"/>
                <w:color w:val="auto"/>
              </w:rPr>
              <w:t>Acima de 40 mm, inclusive</w:t>
            </w:r>
          </w:p>
        </w:tc>
        <w:tc>
          <w:tcPr>
            <w:tcW w:w="1060" w:type="dxa"/>
            <w:noWrap/>
            <w:vAlign w:val="center"/>
          </w:tcPr>
          <w:p w14:paraId="5146543E" w14:textId="77777777" w:rsidR="00631894" w:rsidRPr="00264235" w:rsidRDefault="00631894" w:rsidP="00424F76">
            <w:pPr>
              <w:pStyle w:val="Default"/>
              <w:jc w:val="center"/>
              <w:rPr>
                <w:rFonts w:asciiTheme="minorHAnsi" w:hAnsiTheme="minorHAnsi" w:cstheme="minorHAnsi"/>
                <w:color w:val="auto"/>
              </w:rPr>
            </w:pPr>
            <w:r w:rsidRPr="00264235">
              <w:rPr>
                <w:rFonts w:asciiTheme="minorHAnsi" w:hAnsiTheme="minorHAnsi" w:cstheme="minorHAnsi"/>
                <w:color w:val="auto"/>
              </w:rPr>
              <w:t>5</w:t>
            </w:r>
          </w:p>
        </w:tc>
      </w:tr>
    </w:tbl>
    <w:p w14:paraId="261E0DEA" w14:textId="77777777" w:rsidR="00631894" w:rsidRPr="004C632A" w:rsidRDefault="00631894" w:rsidP="00631894">
      <w:pPr>
        <w:ind w:firstLine="993"/>
        <w:jc w:val="both"/>
        <w:rPr>
          <w:rFonts w:asciiTheme="minorHAnsi" w:hAnsiTheme="minorHAnsi" w:cstheme="minorHAnsi"/>
        </w:rPr>
      </w:pPr>
      <w:r w:rsidRPr="004C632A">
        <w:rPr>
          <w:rFonts w:asciiTheme="minorHAnsi" w:hAnsiTheme="minorHAnsi" w:cstheme="minorHAnsi"/>
        </w:rPr>
        <w:t xml:space="preserve">Exemplo de formulação do CODIP: </w:t>
      </w:r>
    </w:p>
    <w:p w14:paraId="6A08819A" w14:textId="77777777" w:rsidR="00631894" w:rsidRPr="004C632A" w:rsidRDefault="00631894" w:rsidP="00631894">
      <w:pPr>
        <w:ind w:firstLine="993"/>
        <w:jc w:val="both"/>
        <w:rPr>
          <w:rFonts w:asciiTheme="minorHAnsi" w:hAnsiTheme="minorHAnsi" w:cstheme="minorHAnsi"/>
        </w:rPr>
      </w:pPr>
      <w:r w:rsidRPr="004C632A">
        <w:rPr>
          <w:rFonts w:asciiTheme="minorHAnsi" w:hAnsiTheme="minorHAnsi" w:cstheme="minorHAnsi"/>
        </w:rPr>
        <w:t>Chapa analógica de 15 mm: A1</w:t>
      </w:r>
    </w:p>
    <w:p w14:paraId="7AE5B9EB" w14:textId="77777777" w:rsidR="00631894" w:rsidRDefault="00631894" w:rsidP="00F67B58">
      <w:pPr>
        <w:tabs>
          <w:tab w:val="left" w:pos="709"/>
        </w:tabs>
        <w:jc w:val="both"/>
        <w:rPr>
          <w:rFonts w:asciiTheme="minorHAnsi" w:hAnsiTheme="minorHAnsi" w:cstheme="minorHAnsi"/>
        </w:rPr>
      </w:pPr>
    </w:p>
    <w:p w14:paraId="443124CD" w14:textId="77777777" w:rsidR="00631894" w:rsidRPr="00AC6BB5" w:rsidRDefault="00631894"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13"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13"/>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w:t>
      </w:r>
      <w:r w:rsidRPr="00AC6BB5">
        <w:rPr>
          <w:rFonts w:asciiTheme="minorHAnsi" w:hAnsiTheme="minorHAnsi" w:cstheme="minorHAnsi"/>
          <w:sz w:val="24"/>
          <w:szCs w:val="24"/>
        </w:rPr>
        <w:lastRenderedPageBreak/>
        <w:t xml:space="preserve">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4" w:name="_Toc340425366"/>
      <w:r w:rsidRPr="00AC6BB5">
        <w:rPr>
          <w:rFonts w:asciiTheme="minorHAnsi" w:hAnsiTheme="minorHAnsi" w:cstheme="minorHAnsi"/>
          <w:szCs w:val="24"/>
        </w:rPr>
        <w:lastRenderedPageBreak/>
        <w:t>IV – PROCESSOS DE DISTRIBUIÇÃO E DE VENDA</w:t>
      </w:r>
      <w:bookmarkEnd w:id="14"/>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5"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5"/>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6" w:name="_Toc340425368"/>
      <w:r w:rsidRPr="00AC6BB5">
        <w:rPr>
          <w:rFonts w:asciiTheme="minorHAnsi" w:hAnsiTheme="minorHAnsi" w:cstheme="minorHAnsi"/>
        </w:rPr>
        <w:t>8.</w:t>
      </w:r>
      <w:r w:rsidRPr="00AC6BB5">
        <w:rPr>
          <w:rFonts w:asciiTheme="minorHAnsi" w:hAnsiTheme="minorHAnsi" w:cstheme="minorHAnsi"/>
        </w:rPr>
        <w:tab/>
        <w:t>Processo de Venda</w:t>
      </w:r>
      <w:bookmarkEnd w:id="16"/>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17" w:name="_Toc340425369"/>
      <w:r w:rsidRPr="00AC6BB5">
        <w:rPr>
          <w:rFonts w:asciiTheme="minorHAnsi" w:hAnsiTheme="minorHAnsi" w:cstheme="minorHAnsi"/>
          <w:szCs w:val="24"/>
        </w:rPr>
        <w:lastRenderedPageBreak/>
        <w:t>V – APURAÇÃO DO VALOR NORMAL</w:t>
      </w:r>
      <w:bookmarkEnd w:id="17"/>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519C9430"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18" w:name="_Toc340425370"/>
      <w:r w:rsidRPr="00AC6BB5">
        <w:rPr>
          <w:rFonts w:asciiTheme="minorHAnsi" w:hAnsiTheme="minorHAnsi" w:cstheme="minorHAnsi"/>
        </w:rPr>
        <w:t>Item A – Vendas no Mercado Interno, Exportações para Terceiro País</w:t>
      </w:r>
      <w:bookmarkEnd w:id="18"/>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A855A3"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w:t>
      </w:r>
      <w:r w:rsidRPr="00A855A3">
        <w:rPr>
          <w:rFonts w:asciiTheme="minorHAnsi" w:hAnsiTheme="minorHAnsi" w:cstheme="minorHAnsi"/>
          <w:b/>
          <w:sz w:val="24"/>
          <w:szCs w:val="24"/>
        </w:rPr>
        <w:t>Vendida (unidade informada</w:t>
      </w:r>
      <w:r w:rsidR="009602AD" w:rsidRPr="00A855A3">
        <w:rPr>
          <w:rFonts w:asciiTheme="minorHAnsi" w:hAnsiTheme="minorHAnsi" w:cstheme="minorHAnsi"/>
          <w:b/>
          <w:sz w:val="24"/>
          <w:szCs w:val="24"/>
        </w:rPr>
        <w:t>, preferencialmente unidade de peso: kg ou t</w:t>
      </w:r>
      <w:r w:rsidRPr="00A855A3">
        <w:rPr>
          <w:rFonts w:asciiTheme="minorHAnsi" w:hAnsiTheme="minorHAnsi" w:cstheme="minorHAnsi"/>
          <w:b/>
          <w:sz w:val="24"/>
          <w:szCs w:val="24"/>
        </w:rPr>
        <w:t>)</w:t>
      </w:r>
    </w:p>
    <w:p w14:paraId="4F2F7196" w14:textId="77777777" w:rsidR="00F67B58" w:rsidRPr="00A855A3" w:rsidRDefault="00F67B58" w:rsidP="00F67B58">
      <w:pPr>
        <w:ind w:left="2127" w:hanging="2127"/>
        <w:jc w:val="both"/>
        <w:rPr>
          <w:rFonts w:asciiTheme="minorHAnsi" w:hAnsiTheme="minorHAnsi" w:cstheme="minorHAnsi"/>
          <w:sz w:val="24"/>
          <w:szCs w:val="24"/>
        </w:rPr>
      </w:pPr>
    </w:p>
    <w:p w14:paraId="6A2575C9" w14:textId="77777777" w:rsidR="00F67B58" w:rsidRPr="00A855A3" w:rsidRDefault="00F67B58" w:rsidP="00F67B58">
      <w:pPr>
        <w:ind w:left="2127" w:hanging="2127"/>
        <w:jc w:val="both"/>
        <w:rPr>
          <w:rFonts w:asciiTheme="minorHAnsi" w:hAnsiTheme="minorHAnsi" w:cstheme="minorHAnsi"/>
          <w:sz w:val="24"/>
          <w:szCs w:val="24"/>
        </w:rPr>
      </w:pPr>
      <w:r w:rsidRPr="00A855A3">
        <w:rPr>
          <w:rFonts w:asciiTheme="minorHAnsi" w:hAnsiTheme="minorHAnsi" w:cstheme="minorHAnsi"/>
          <w:sz w:val="24"/>
          <w:szCs w:val="24"/>
        </w:rPr>
        <w:t>Nome do campo:</w:t>
      </w:r>
      <w:r w:rsidRPr="00A855A3">
        <w:rPr>
          <w:rFonts w:asciiTheme="minorHAnsi" w:hAnsiTheme="minorHAnsi" w:cstheme="minorHAnsi"/>
          <w:sz w:val="24"/>
          <w:szCs w:val="24"/>
        </w:rPr>
        <w:tab/>
        <w:t>DQTDVEND</w:t>
      </w:r>
    </w:p>
    <w:p w14:paraId="3A24883F" w14:textId="77777777" w:rsidR="00F67B58" w:rsidRPr="00A855A3" w:rsidRDefault="00F67B58" w:rsidP="00F67B58">
      <w:pPr>
        <w:ind w:left="2127" w:hanging="2127"/>
        <w:jc w:val="both"/>
        <w:rPr>
          <w:rFonts w:asciiTheme="minorHAnsi" w:hAnsiTheme="minorHAnsi" w:cstheme="minorHAnsi"/>
          <w:sz w:val="24"/>
          <w:szCs w:val="24"/>
        </w:rPr>
      </w:pPr>
    </w:p>
    <w:p w14:paraId="268BA5C4" w14:textId="77777777" w:rsidR="00F67B58" w:rsidRPr="00A855A3" w:rsidRDefault="00F67B58" w:rsidP="00F67B58">
      <w:pPr>
        <w:ind w:left="2127" w:hanging="2127"/>
        <w:jc w:val="both"/>
        <w:rPr>
          <w:rFonts w:asciiTheme="minorHAnsi" w:hAnsiTheme="minorHAnsi" w:cstheme="minorHAnsi"/>
          <w:sz w:val="24"/>
          <w:szCs w:val="24"/>
        </w:rPr>
      </w:pPr>
      <w:r w:rsidRPr="00A855A3">
        <w:rPr>
          <w:rFonts w:asciiTheme="minorHAnsi" w:hAnsiTheme="minorHAnsi" w:cstheme="minorHAnsi"/>
          <w:sz w:val="24"/>
          <w:szCs w:val="24"/>
        </w:rPr>
        <w:t>Observação:</w:t>
      </w:r>
      <w:r w:rsidRPr="00A855A3">
        <w:rPr>
          <w:rFonts w:asciiTheme="minorHAnsi" w:hAnsiTheme="minorHAnsi" w:cstheme="minorHAnsi"/>
          <w:sz w:val="24"/>
          <w:szCs w:val="24"/>
        </w:rPr>
        <w:tab/>
        <w:t>informar a quantidade vendida (unidade informada</w:t>
      </w:r>
      <w:r w:rsidR="009602AD" w:rsidRPr="00A855A3">
        <w:rPr>
          <w:rFonts w:asciiTheme="minorHAnsi" w:hAnsiTheme="minorHAnsi" w:cstheme="minorHAnsi"/>
          <w:sz w:val="24"/>
          <w:szCs w:val="24"/>
        </w:rPr>
        <w:t>, preferencialmente unidade de peso: kg ou t</w:t>
      </w:r>
      <w:r w:rsidRPr="00A855A3">
        <w:rPr>
          <w:rFonts w:asciiTheme="minorHAnsi" w:hAnsiTheme="minorHAnsi" w:cstheme="minorHAnsi"/>
          <w:sz w:val="24"/>
          <w:szCs w:val="24"/>
        </w:rPr>
        <w:t>) em cada transação.</w:t>
      </w:r>
    </w:p>
    <w:p w14:paraId="5663119D" w14:textId="77777777" w:rsidR="00F67B58" w:rsidRPr="00A855A3"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w:t>
      </w:r>
      <w:r w:rsidRPr="00AC6BB5">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w:t>
      </w:r>
      <w:r w:rsidRPr="00AC6BB5">
        <w:rPr>
          <w:rFonts w:asciiTheme="minorHAnsi" w:hAnsiTheme="minorHAnsi" w:cstheme="minorHAnsi"/>
          <w:sz w:val="24"/>
          <w:szCs w:val="24"/>
        </w:rPr>
        <w:lastRenderedPageBreak/>
        <w:t>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19"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19"/>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4B6C1A">
      <w:pPr>
        <w:pStyle w:val="Ttulo7"/>
        <w:numPr>
          <w:ilvl w:val="0"/>
          <w:numId w:val="44"/>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0" w:name="_Toc340425372"/>
      <w:r w:rsidRPr="00AC6BB5">
        <w:rPr>
          <w:rFonts w:asciiTheme="minorHAnsi" w:hAnsiTheme="minorHAnsi" w:cstheme="minorHAnsi"/>
          <w:szCs w:val="24"/>
        </w:rPr>
        <w:lastRenderedPageBreak/>
        <w:t>VI – APURAÇÃO DO PREÇO DE EXPORTAÇÃO</w:t>
      </w:r>
      <w:bookmarkEnd w:id="20"/>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1" w:name="_Toc340425373"/>
      <w:r w:rsidR="00BF5965" w:rsidRPr="00AC6BB5">
        <w:rPr>
          <w:rFonts w:asciiTheme="minorHAnsi" w:hAnsiTheme="minorHAnsi" w:cstheme="minorHAnsi"/>
        </w:rPr>
        <w:t>Item C – Exportações para o Brasil</w:t>
      </w:r>
      <w:bookmarkEnd w:id="21"/>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A855A3"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855A3">
        <w:rPr>
          <w:rFonts w:asciiTheme="minorHAnsi" w:hAnsiTheme="minorHAnsi" w:cstheme="minorHAnsi"/>
          <w:b/>
          <w:sz w:val="24"/>
        </w:rPr>
        <w:t>Quantidade Vendida (unidade informada</w:t>
      </w:r>
      <w:r w:rsidR="009602AD" w:rsidRPr="00A855A3">
        <w:rPr>
          <w:rFonts w:asciiTheme="minorHAnsi" w:hAnsiTheme="minorHAnsi" w:cstheme="minorHAnsi"/>
          <w:b/>
          <w:sz w:val="24"/>
        </w:rPr>
        <w:t>, preferencialmente unidade de peso: kg ou t</w:t>
      </w:r>
      <w:r w:rsidRPr="00A855A3">
        <w:rPr>
          <w:rFonts w:asciiTheme="minorHAnsi" w:hAnsiTheme="minorHAnsi" w:cstheme="minorHAnsi"/>
          <w:b/>
          <w:sz w:val="24"/>
        </w:rPr>
        <w:t>)</w:t>
      </w:r>
    </w:p>
    <w:p w14:paraId="395D8EEA" w14:textId="77777777" w:rsidR="00F67B58" w:rsidRPr="00A855A3" w:rsidRDefault="00F67B58" w:rsidP="00F67B58">
      <w:pPr>
        <w:ind w:left="2127" w:hanging="2127"/>
        <w:jc w:val="both"/>
        <w:rPr>
          <w:rFonts w:asciiTheme="minorHAnsi" w:hAnsiTheme="minorHAnsi" w:cstheme="minorHAnsi"/>
          <w:b/>
          <w:sz w:val="24"/>
          <w:szCs w:val="24"/>
        </w:rPr>
      </w:pPr>
    </w:p>
    <w:p w14:paraId="5540789B" w14:textId="77777777" w:rsidR="00F67B58" w:rsidRPr="00A855A3" w:rsidRDefault="00F67B58" w:rsidP="00F67B58">
      <w:pPr>
        <w:ind w:left="2127" w:hanging="2127"/>
        <w:jc w:val="both"/>
        <w:rPr>
          <w:rFonts w:asciiTheme="minorHAnsi" w:hAnsiTheme="minorHAnsi" w:cstheme="minorHAnsi"/>
          <w:sz w:val="24"/>
          <w:szCs w:val="24"/>
        </w:rPr>
      </w:pPr>
      <w:r w:rsidRPr="00A855A3">
        <w:rPr>
          <w:rFonts w:asciiTheme="minorHAnsi" w:hAnsiTheme="minorHAnsi" w:cstheme="minorHAnsi"/>
          <w:sz w:val="24"/>
          <w:szCs w:val="24"/>
        </w:rPr>
        <w:t>Nome do campo:</w:t>
      </w:r>
      <w:r w:rsidRPr="00A855A3">
        <w:rPr>
          <w:rFonts w:asciiTheme="minorHAnsi" w:hAnsiTheme="minorHAnsi" w:cstheme="minorHAnsi"/>
          <w:sz w:val="24"/>
          <w:szCs w:val="24"/>
        </w:rPr>
        <w:tab/>
        <w:t>EQTDVEND</w:t>
      </w:r>
    </w:p>
    <w:p w14:paraId="255FA4BB" w14:textId="77777777" w:rsidR="00F67B58" w:rsidRPr="00A855A3" w:rsidRDefault="00F67B58" w:rsidP="00F67B58">
      <w:pPr>
        <w:ind w:left="2127" w:hanging="2127"/>
        <w:jc w:val="both"/>
        <w:rPr>
          <w:rFonts w:asciiTheme="minorHAnsi" w:hAnsiTheme="minorHAnsi" w:cstheme="minorHAnsi"/>
          <w:sz w:val="24"/>
        </w:rPr>
      </w:pPr>
    </w:p>
    <w:p w14:paraId="613F6C47" w14:textId="77777777" w:rsidR="00F67B58" w:rsidRPr="00A855A3" w:rsidRDefault="00F67B58" w:rsidP="00F67B58">
      <w:pPr>
        <w:ind w:left="2127" w:hanging="2127"/>
        <w:jc w:val="both"/>
        <w:rPr>
          <w:rFonts w:asciiTheme="minorHAnsi" w:hAnsiTheme="minorHAnsi" w:cstheme="minorHAnsi"/>
          <w:sz w:val="24"/>
        </w:rPr>
      </w:pPr>
      <w:r w:rsidRPr="00A855A3">
        <w:rPr>
          <w:rFonts w:asciiTheme="minorHAnsi" w:hAnsiTheme="minorHAnsi" w:cstheme="minorHAnsi"/>
          <w:sz w:val="24"/>
        </w:rPr>
        <w:t>Observação:</w:t>
      </w:r>
      <w:r w:rsidRPr="00A855A3">
        <w:rPr>
          <w:rFonts w:asciiTheme="minorHAnsi" w:hAnsiTheme="minorHAnsi" w:cstheme="minorHAnsi"/>
          <w:sz w:val="24"/>
        </w:rPr>
        <w:tab/>
        <w:t>informar a quantidade vendida (unidade informada</w:t>
      </w:r>
      <w:r w:rsidR="009602AD" w:rsidRPr="00A855A3">
        <w:rPr>
          <w:rFonts w:asciiTheme="minorHAnsi" w:hAnsiTheme="minorHAnsi" w:cstheme="minorHAnsi"/>
          <w:sz w:val="24"/>
        </w:rPr>
        <w:t>, preferencialmente unidade de peso: kg ou t</w:t>
      </w:r>
      <w:r w:rsidRPr="00A855A3">
        <w:rPr>
          <w:rFonts w:asciiTheme="minorHAnsi" w:hAnsiTheme="minorHAnsi" w:cstheme="minorHAnsi"/>
          <w:sz w:val="24"/>
        </w:rPr>
        <w:t>) em cada transação.</w:t>
      </w:r>
    </w:p>
    <w:p w14:paraId="5929D188" w14:textId="77777777" w:rsidR="00F67B58" w:rsidRPr="00A855A3"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AC6BB5">
        <w:rPr>
          <w:rFonts w:asciiTheme="minorHAnsi" w:hAnsiTheme="minorHAnsi" w:cstheme="minorHAnsi"/>
          <w:sz w:val="24"/>
          <w:szCs w:val="24"/>
        </w:rPr>
        <w:lastRenderedPageBreak/>
        <w:t>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real unitário de internação no Brasil (base de cálculo para o </w:t>
      </w:r>
      <w:r w:rsidRPr="00AC6BB5">
        <w:rPr>
          <w:rFonts w:asciiTheme="minorHAnsi" w:hAnsiTheme="minorHAnsi" w:cstheme="minorHAnsi"/>
          <w:sz w:val="24"/>
          <w:szCs w:val="24"/>
        </w:rPr>
        <w:lastRenderedPageBreak/>
        <w:t>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lastRenderedPageBreak/>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2" w:name="_Toc340425374"/>
      <w:r w:rsidRPr="00AC6BB5">
        <w:rPr>
          <w:rFonts w:asciiTheme="minorHAnsi" w:hAnsiTheme="minorHAnsi" w:cstheme="minorHAnsi"/>
        </w:rPr>
        <w:lastRenderedPageBreak/>
        <w:t>VII – VENDAS TOTAIS</w:t>
      </w:r>
      <w:bookmarkEnd w:id="22"/>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23" w:name="_Toc340425375"/>
      <w:r w:rsidRPr="00AC6BB5">
        <w:rPr>
          <w:rFonts w:asciiTheme="minorHAnsi" w:hAnsiTheme="minorHAnsi" w:cstheme="minorHAnsi"/>
        </w:rPr>
        <w:t>ITEM D – REGISTRO DE VENDAS TOTAIS</w:t>
      </w:r>
      <w:bookmarkEnd w:id="23"/>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99B4" w14:textId="77777777" w:rsidR="000817E7" w:rsidRDefault="000817E7">
      <w:r>
        <w:separator/>
      </w:r>
    </w:p>
  </w:endnote>
  <w:endnote w:type="continuationSeparator" w:id="0">
    <w:p w14:paraId="2CFC9669" w14:textId="77777777" w:rsidR="000817E7" w:rsidRDefault="0008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5723" w14:textId="77777777" w:rsidR="004562B6" w:rsidRPr="00F36B18" w:rsidRDefault="00DA1E31" w:rsidP="004562B6">
    <w:pPr>
      <w:pStyle w:val="Rodap"/>
      <w:framePr w:wrap="auto" w:vAnchor="text" w:hAnchor="margin" w:xAlign="right" w:y="1"/>
      <w:jc w:val="right"/>
      <w:rPr>
        <w:rFonts w:ascii="Calibri" w:hAnsi="Calibri" w:cs="Calibri"/>
      </w:rPr>
    </w:pPr>
    <w:sdt>
      <w:sdtPr>
        <w:id w:val="-1769616900"/>
        <w:docPartObj>
          <w:docPartGallery w:val="Page Numbers (Top of Page)"/>
          <w:docPartUnique/>
        </w:docPartObj>
      </w:sdtPr>
      <w:sdtEndPr>
        <w:rPr>
          <w:rFonts w:ascii="Calibri" w:hAnsi="Calibri" w:cs="Calibri"/>
        </w:rPr>
      </w:sdtEndPr>
      <w:sdtContent>
        <w:r w:rsidR="004562B6" w:rsidRPr="00F36B18">
          <w:rPr>
            <w:rFonts w:ascii="Calibri" w:hAnsi="Calibri" w:cs="Calibri"/>
            <w:sz w:val="24"/>
            <w:szCs w:val="24"/>
          </w:rPr>
          <w:fldChar w:fldCharType="begin"/>
        </w:r>
        <w:r w:rsidR="004562B6" w:rsidRPr="00F36B18">
          <w:rPr>
            <w:rFonts w:ascii="Calibri" w:hAnsi="Calibri" w:cs="Calibri"/>
          </w:rPr>
          <w:instrText>PAGE</w:instrText>
        </w:r>
        <w:r w:rsidR="004562B6" w:rsidRPr="00F36B18">
          <w:rPr>
            <w:rFonts w:ascii="Calibri" w:hAnsi="Calibri" w:cs="Calibri"/>
            <w:sz w:val="24"/>
            <w:szCs w:val="24"/>
          </w:rPr>
          <w:fldChar w:fldCharType="separate"/>
        </w:r>
        <w:r w:rsidR="004562B6">
          <w:rPr>
            <w:rFonts w:ascii="Calibri" w:hAnsi="Calibri" w:cs="Calibri"/>
            <w:sz w:val="24"/>
            <w:szCs w:val="24"/>
          </w:rPr>
          <w:t>3</w:t>
        </w:r>
        <w:r w:rsidR="004562B6" w:rsidRPr="00F36B18">
          <w:rPr>
            <w:rFonts w:ascii="Calibri" w:hAnsi="Calibri" w:cs="Calibri"/>
            <w:sz w:val="24"/>
            <w:szCs w:val="24"/>
          </w:rPr>
          <w:fldChar w:fldCharType="end"/>
        </w:r>
        <w:r w:rsidR="004562B6" w:rsidRPr="00F36B18">
          <w:rPr>
            <w:rFonts w:ascii="Calibri" w:hAnsi="Calibri" w:cs="Calibri"/>
            <w:lang w:val="pt-PT"/>
          </w:rPr>
          <w:t>/</w:t>
        </w:r>
        <w:r w:rsidR="004562B6" w:rsidRPr="00F36B18">
          <w:rPr>
            <w:rFonts w:ascii="Calibri" w:hAnsi="Calibri" w:cs="Calibri"/>
            <w:sz w:val="24"/>
            <w:szCs w:val="24"/>
          </w:rPr>
          <w:fldChar w:fldCharType="begin"/>
        </w:r>
        <w:r w:rsidR="004562B6" w:rsidRPr="00F36B18">
          <w:rPr>
            <w:rFonts w:ascii="Calibri" w:hAnsi="Calibri" w:cs="Calibri"/>
          </w:rPr>
          <w:instrText>NUMPAGES</w:instrText>
        </w:r>
        <w:r w:rsidR="004562B6" w:rsidRPr="00F36B18">
          <w:rPr>
            <w:rFonts w:ascii="Calibri" w:hAnsi="Calibri" w:cs="Calibri"/>
            <w:sz w:val="24"/>
            <w:szCs w:val="24"/>
          </w:rPr>
          <w:fldChar w:fldCharType="separate"/>
        </w:r>
        <w:r w:rsidR="004562B6">
          <w:rPr>
            <w:rFonts w:ascii="Calibri" w:hAnsi="Calibri" w:cs="Calibri"/>
            <w:sz w:val="24"/>
            <w:szCs w:val="24"/>
          </w:rPr>
          <w:t>27</w:t>
        </w:r>
        <w:r w:rsidR="004562B6" w:rsidRPr="00F36B18">
          <w:rPr>
            <w:rFonts w:ascii="Calibri" w:hAnsi="Calibri" w:cs="Calibri"/>
            <w:sz w:val="24"/>
            <w:szCs w:val="24"/>
          </w:rPr>
          <w:fldChar w:fldCharType="end"/>
        </w:r>
      </w:sdtContent>
    </w:sdt>
  </w:p>
  <w:p w14:paraId="627E0A8B" w14:textId="56289FE5" w:rsidR="00BF5965" w:rsidRPr="00CB562D" w:rsidRDefault="00BF5965" w:rsidP="008A4033">
    <w:pPr>
      <w:pStyle w:val="Rodap"/>
      <w:ind w:right="360" w:firstLine="709"/>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9B07" w14:textId="77777777" w:rsidR="000817E7" w:rsidRDefault="000817E7">
      <w:r>
        <w:separator/>
      </w:r>
    </w:p>
  </w:footnote>
  <w:footnote w:type="continuationSeparator" w:id="0">
    <w:p w14:paraId="50C87EDB" w14:textId="77777777" w:rsidR="000817E7" w:rsidRDefault="00081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28408976">
    <w:abstractNumId w:val="45"/>
  </w:num>
  <w:num w:numId="2" w16cid:durableId="1451049962">
    <w:abstractNumId w:val="18"/>
  </w:num>
  <w:num w:numId="3" w16cid:durableId="6295744">
    <w:abstractNumId w:val="1"/>
  </w:num>
  <w:num w:numId="4" w16cid:durableId="574440280">
    <w:abstractNumId w:val="19"/>
  </w:num>
  <w:num w:numId="5" w16cid:durableId="1055078627">
    <w:abstractNumId w:val="34"/>
  </w:num>
  <w:num w:numId="6" w16cid:durableId="502361726">
    <w:abstractNumId w:val="31"/>
  </w:num>
  <w:num w:numId="7" w16cid:durableId="573126142">
    <w:abstractNumId w:val="11"/>
  </w:num>
  <w:num w:numId="8" w16cid:durableId="382677808">
    <w:abstractNumId w:val="48"/>
  </w:num>
  <w:num w:numId="9" w16cid:durableId="154036722">
    <w:abstractNumId w:val="2"/>
  </w:num>
  <w:num w:numId="10" w16cid:durableId="1107890860">
    <w:abstractNumId w:val="21"/>
  </w:num>
  <w:num w:numId="11" w16cid:durableId="637492710">
    <w:abstractNumId w:val="27"/>
  </w:num>
  <w:num w:numId="12" w16cid:durableId="1194919930">
    <w:abstractNumId w:val="24"/>
  </w:num>
  <w:num w:numId="13" w16cid:durableId="718868589">
    <w:abstractNumId w:val="33"/>
  </w:num>
  <w:num w:numId="14" w16cid:durableId="1361778317">
    <w:abstractNumId w:val="35"/>
  </w:num>
  <w:num w:numId="15" w16cid:durableId="624889113">
    <w:abstractNumId w:val="29"/>
  </w:num>
  <w:num w:numId="16" w16cid:durableId="1704551067">
    <w:abstractNumId w:val="46"/>
  </w:num>
  <w:num w:numId="17" w16cid:durableId="661472571">
    <w:abstractNumId w:val="17"/>
  </w:num>
  <w:num w:numId="18" w16cid:durableId="979463258">
    <w:abstractNumId w:val="12"/>
  </w:num>
  <w:num w:numId="19" w16cid:durableId="1876841938">
    <w:abstractNumId w:val="20"/>
  </w:num>
  <w:num w:numId="20" w16cid:durableId="1791046577">
    <w:abstractNumId w:val="4"/>
  </w:num>
  <w:num w:numId="21" w16cid:durableId="1935438518">
    <w:abstractNumId w:val="43"/>
  </w:num>
  <w:num w:numId="22" w16cid:durableId="441531727">
    <w:abstractNumId w:val="41"/>
  </w:num>
  <w:num w:numId="23" w16cid:durableId="462314212">
    <w:abstractNumId w:val="37"/>
  </w:num>
  <w:num w:numId="24" w16cid:durableId="865172311">
    <w:abstractNumId w:val="23"/>
  </w:num>
  <w:num w:numId="25" w16cid:durableId="929581278">
    <w:abstractNumId w:val="7"/>
  </w:num>
  <w:num w:numId="26" w16cid:durableId="1600983565">
    <w:abstractNumId w:val="36"/>
  </w:num>
  <w:num w:numId="27" w16cid:durableId="713968696">
    <w:abstractNumId w:val="42"/>
  </w:num>
  <w:num w:numId="28" w16cid:durableId="948050346">
    <w:abstractNumId w:val="28"/>
  </w:num>
  <w:num w:numId="29" w16cid:durableId="1351253272">
    <w:abstractNumId w:val="40"/>
  </w:num>
  <w:num w:numId="30" w16cid:durableId="1302148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190720">
    <w:abstractNumId w:val="22"/>
    <w:lvlOverride w:ilvl="0">
      <w:startOverride w:val="1"/>
    </w:lvlOverride>
  </w:num>
  <w:num w:numId="32" w16cid:durableId="1735198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4342896">
    <w:abstractNumId w:val="32"/>
  </w:num>
  <w:num w:numId="34" w16cid:durableId="788860858">
    <w:abstractNumId w:val="10"/>
  </w:num>
  <w:num w:numId="35" w16cid:durableId="404762455">
    <w:abstractNumId w:val="3"/>
  </w:num>
  <w:num w:numId="36" w16cid:durableId="580066661">
    <w:abstractNumId w:val="16"/>
  </w:num>
  <w:num w:numId="37" w16cid:durableId="1838422590">
    <w:abstractNumId w:val="9"/>
  </w:num>
  <w:num w:numId="38" w16cid:durableId="2125421236">
    <w:abstractNumId w:val="5"/>
  </w:num>
  <w:num w:numId="39" w16cid:durableId="282150749">
    <w:abstractNumId w:val="25"/>
  </w:num>
  <w:num w:numId="40" w16cid:durableId="2079667461">
    <w:abstractNumId w:val="15"/>
  </w:num>
  <w:num w:numId="41" w16cid:durableId="608589219">
    <w:abstractNumId w:val="8"/>
  </w:num>
  <w:num w:numId="42" w16cid:durableId="17582915">
    <w:abstractNumId w:val="14"/>
  </w:num>
  <w:num w:numId="43" w16cid:durableId="1596396429">
    <w:abstractNumId w:val="26"/>
  </w:num>
  <w:num w:numId="44" w16cid:durableId="643389021">
    <w:abstractNumId w:val="47"/>
  </w:num>
  <w:num w:numId="45" w16cid:durableId="1373653817">
    <w:abstractNumId w:val="44"/>
  </w:num>
  <w:num w:numId="46" w16cid:durableId="100370551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047267">
    <w:abstractNumId w:val="38"/>
  </w:num>
  <w:num w:numId="48" w16cid:durableId="1098329534">
    <w:abstractNumId w:val="6"/>
  </w:num>
  <w:num w:numId="49" w16cid:durableId="1117025510">
    <w:abstractNumId w:val="13"/>
  </w:num>
  <w:num w:numId="50" w16cid:durableId="125104163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817E7"/>
    <w:rsid w:val="000C0161"/>
    <w:rsid w:val="000C02F8"/>
    <w:rsid w:val="000D21F9"/>
    <w:rsid w:val="000E26AD"/>
    <w:rsid w:val="000E3A80"/>
    <w:rsid w:val="000F5E1A"/>
    <w:rsid w:val="00100B8B"/>
    <w:rsid w:val="00105B5F"/>
    <w:rsid w:val="00126E4E"/>
    <w:rsid w:val="00142CB5"/>
    <w:rsid w:val="00180217"/>
    <w:rsid w:val="00191D5F"/>
    <w:rsid w:val="00192009"/>
    <w:rsid w:val="002068D1"/>
    <w:rsid w:val="00216DA0"/>
    <w:rsid w:val="002223F8"/>
    <w:rsid w:val="0024082D"/>
    <w:rsid w:val="00253B0C"/>
    <w:rsid w:val="00261D8C"/>
    <w:rsid w:val="002A30E6"/>
    <w:rsid w:val="002E534C"/>
    <w:rsid w:val="002F6E3C"/>
    <w:rsid w:val="0030361C"/>
    <w:rsid w:val="00310FEB"/>
    <w:rsid w:val="003114B8"/>
    <w:rsid w:val="00332044"/>
    <w:rsid w:val="00365F15"/>
    <w:rsid w:val="00384585"/>
    <w:rsid w:val="00392F62"/>
    <w:rsid w:val="003D5E99"/>
    <w:rsid w:val="003E7405"/>
    <w:rsid w:val="00407491"/>
    <w:rsid w:val="004077DF"/>
    <w:rsid w:val="0041433C"/>
    <w:rsid w:val="00420B5B"/>
    <w:rsid w:val="00421672"/>
    <w:rsid w:val="0042380D"/>
    <w:rsid w:val="004562B6"/>
    <w:rsid w:val="0046491A"/>
    <w:rsid w:val="004778F9"/>
    <w:rsid w:val="00480EEE"/>
    <w:rsid w:val="004A61F3"/>
    <w:rsid w:val="004A6E82"/>
    <w:rsid w:val="004B19AC"/>
    <w:rsid w:val="004B691E"/>
    <w:rsid w:val="004B6C1A"/>
    <w:rsid w:val="004B7F16"/>
    <w:rsid w:val="004C4E55"/>
    <w:rsid w:val="004E419D"/>
    <w:rsid w:val="004F5D31"/>
    <w:rsid w:val="00520430"/>
    <w:rsid w:val="005228D7"/>
    <w:rsid w:val="00534189"/>
    <w:rsid w:val="005853B9"/>
    <w:rsid w:val="0058595D"/>
    <w:rsid w:val="00594CD5"/>
    <w:rsid w:val="005C591A"/>
    <w:rsid w:val="005E1F15"/>
    <w:rsid w:val="005F4F87"/>
    <w:rsid w:val="00615FB7"/>
    <w:rsid w:val="00631894"/>
    <w:rsid w:val="0063402E"/>
    <w:rsid w:val="00644CF0"/>
    <w:rsid w:val="0066650A"/>
    <w:rsid w:val="006B0520"/>
    <w:rsid w:val="006B2291"/>
    <w:rsid w:val="006B3908"/>
    <w:rsid w:val="006B7A77"/>
    <w:rsid w:val="006C0461"/>
    <w:rsid w:val="006C4EB1"/>
    <w:rsid w:val="006C6735"/>
    <w:rsid w:val="006F15E6"/>
    <w:rsid w:val="00700894"/>
    <w:rsid w:val="00714B95"/>
    <w:rsid w:val="007200EF"/>
    <w:rsid w:val="007202F2"/>
    <w:rsid w:val="00721F4C"/>
    <w:rsid w:val="00730903"/>
    <w:rsid w:val="00733FC4"/>
    <w:rsid w:val="00770C1A"/>
    <w:rsid w:val="007806A8"/>
    <w:rsid w:val="00786B29"/>
    <w:rsid w:val="0079053F"/>
    <w:rsid w:val="00795C55"/>
    <w:rsid w:val="007D2DB9"/>
    <w:rsid w:val="007D4DE8"/>
    <w:rsid w:val="007E32C2"/>
    <w:rsid w:val="008324C0"/>
    <w:rsid w:val="0084566E"/>
    <w:rsid w:val="00864C9A"/>
    <w:rsid w:val="00885764"/>
    <w:rsid w:val="008A4033"/>
    <w:rsid w:val="008D2E90"/>
    <w:rsid w:val="008D467D"/>
    <w:rsid w:val="008E7F20"/>
    <w:rsid w:val="00903C66"/>
    <w:rsid w:val="009076A9"/>
    <w:rsid w:val="00913352"/>
    <w:rsid w:val="00914D11"/>
    <w:rsid w:val="0092646C"/>
    <w:rsid w:val="00957453"/>
    <w:rsid w:val="009602AD"/>
    <w:rsid w:val="00964AD2"/>
    <w:rsid w:val="00990C92"/>
    <w:rsid w:val="009B04BC"/>
    <w:rsid w:val="009B33DD"/>
    <w:rsid w:val="009B785C"/>
    <w:rsid w:val="009D1A61"/>
    <w:rsid w:val="009F61CE"/>
    <w:rsid w:val="00A1379E"/>
    <w:rsid w:val="00A34FD5"/>
    <w:rsid w:val="00A43DE1"/>
    <w:rsid w:val="00A64877"/>
    <w:rsid w:val="00A6767A"/>
    <w:rsid w:val="00A855A3"/>
    <w:rsid w:val="00A96E20"/>
    <w:rsid w:val="00A97948"/>
    <w:rsid w:val="00AA3DFF"/>
    <w:rsid w:val="00AA5E92"/>
    <w:rsid w:val="00AC4317"/>
    <w:rsid w:val="00AC6BB5"/>
    <w:rsid w:val="00AE286B"/>
    <w:rsid w:val="00B03935"/>
    <w:rsid w:val="00B149FF"/>
    <w:rsid w:val="00B150BA"/>
    <w:rsid w:val="00B30B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610E7"/>
    <w:rsid w:val="00C66E93"/>
    <w:rsid w:val="00C7031C"/>
    <w:rsid w:val="00CA27DB"/>
    <w:rsid w:val="00CA72A3"/>
    <w:rsid w:val="00CB2A9C"/>
    <w:rsid w:val="00CB562D"/>
    <w:rsid w:val="00CC4CB3"/>
    <w:rsid w:val="00CD0A2C"/>
    <w:rsid w:val="00CE7294"/>
    <w:rsid w:val="00D225B3"/>
    <w:rsid w:val="00D273CB"/>
    <w:rsid w:val="00D27F83"/>
    <w:rsid w:val="00D50138"/>
    <w:rsid w:val="00D64550"/>
    <w:rsid w:val="00D7167D"/>
    <w:rsid w:val="00DA1E31"/>
    <w:rsid w:val="00DB17E3"/>
    <w:rsid w:val="00DB7895"/>
    <w:rsid w:val="00DF3137"/>
    <w:rsid w:val="00E01091"/>
    <w:rsid w:val="00E20620"/>
    <w:rsid w:val="00E36C12"/>
    <w:rsid w:val="00E4113D"/>
    <w:rsid w:val="00E54D08"/>
    <w:rsid w:val="00E54F08"/>
    <w:rsid w:val="00E55EF8"/>
    <w:rsid w:val="00E74CE5"/>
    <w:rsid w:val="00E77366"/>
    <w:rsid w:val="00E82EA2"/>
    <w:rsid w:val="00E844E5"/>
    <w:rsid w:val="00E84EAC"/>
    <w:rsid w:val="00E91F5A"/>
    <w:rsid w:val="00E929D5"/>
    <w:rsid w:val="00ED1403"/>
    <w:rsid w:val="00ED72B1"/>
    <w:rsid w:val="00EE08ED"/>
    <w:rsid w:val="00EE106E"/>
    <w:rsid w:val="00EF5CAD"/>
    <w:rsid w:val="00F00BAC"/>
    <w:rsid w:val="00F05B67"/>
    <w:rsid w:val="00F10205"/>
    <w:rsid w:val="00F6721B"/>
    <w:rsid w:val="00F67B58"/>
    <w:rsid w:val="00F93EA7"/>
    <w:rsid w:val="00FC7216"/>
    <w:rsid w:val="00FE49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DF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891B60-9DBA-4D2E-98E3-A1F0021FC5F6}">
  <ds:schemaRefs>
    <ds:schemaRef ds:uri="http://schemas.microsoft.com/sharepoint/v3/contenttype/forms"/>
  </ds:schemaRefs>
</ds:datastoreItem>
</file>

<file path=customXml/itemProps2.xml><?xml version="1.0" encoding="utf-8"?>
<ds:datastoreItem xmlns:ds="http://schemas.openxmlformats.org/officeDocument/2006/customXml" ds:itemID="{12A96740-4717-4CB7-B8EA-882D46E83404}">
  <ds:schemaRefs>
    <ds:schemaRef ds:uri="http://schemas.microsoft.com/office/2006/metadata/properties"/>
    <ds:schemaRef ds:uri="http://www.w3.org/XML/1998/namespace"/>
    <ds:schemaRef ds:uri="http://schemas.microsoft.com/office/2006/documentManagement/types"/>
    <ds:schemaRef ds:uri="http://purl.org/dc/dcmitype/"/>
    <ds:schemaRef ds:uri="a3ffd530-dd32-4e2d-9a51-df923a7f4c91"/>
    <ds:schemaRef ds:uri="http://purl.org/dc/elements/1.1/"/>
    <ds:schemaRef ds:uri="http://schemas.microsoft.com/office/infopath/2007/PartnerControls"/>
    <ds:schemaRef ds:uri="6ade6551-29d1-4f87-9430-cb44f82e3359"/>
    <ds:schemaRef ds:uri="http://purl.org/dc/terms/"/>
    <ds:schemaRef ds:uri="http://schemas.openxmlformats.org/package/2006/metadata/core-properties"/>
    <ds:schemaRef ds:uri="0dc56903-ed75-4e6c-93b0-af435de09e51"/>
    <ds:schemaRef ds:uri="920f825e-d284-4e86-ae9b-448c8e7a12c8"/>
  </ds:schemaRefs>
</ds:datastoreItem>
</file>

<file path=customXml/itemProps3.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customXml/itemProps4.xml><?xml version="1.0" encoding="utf-8"?>
<ds:datastoreItem xmlns:ds="http://schemas.openxmlformats.org/officeDocument/2006/customXml" ds:itemID="{E73A1913-D8AD-46E1-A9E2-D062333C2589}"/>
</file>

<file path=docProps/app.xml><?xml version="1.0" encoding="utf-8"?>
<Properties xmlns="http://schemas.openxmlformats.org/officeDocument/2006/extended-properties" xmlns:vt="http://schemas.openxmlformats.org/officeDocument/2006/docPropsVTypes">
  <Template>Normal</Template>
  <TotalTime>58</TotalTime>
  <Pages>54</Pages>
  <Words>16144</Words>
  <Characters>87179</Characters>
  <Application>Microsoft Office Word</Application>
  <DocSecurity>2</DocSecurity>
  <Lines>726</Lines>
  <Paragraphs>206</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Lorena Sampaio Barros</cp:lastModifiedBy>
  <cp:revision>36</cp:revision>
  <cp:lastPrinted>2015-06-23T12:20:00Z</cp:lastPrinted>
  <dcterms:created xsi:type="dcterms:W3CDTF">2020-09-09T12:15:00Z</dcterms:created>
  <dcterms:modified xsi:type="dcterms:W3CDTF">2026-05-07T13:28:00Z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404200</vt:r8>
  </property>
</Properties>
</file>